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BFEC" w14:textId="5300A72D" w:rsidR="009A7357" w:rsidRPr="009074BF" w:rsidRDefault="009A7357" w:rsidP="009A7357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MINUTES</w:t>
      </w:r>
    </w:p>
    <w:p w14:paraId="3C31910F" w14:textId="77777777" w:rsidR="009A7357" w:rsidRPr="009074BF" w:rsidRDefault="009A7357" w:rsidP="009A7357">
      <w:pPr>
        <w:ind w:left="720" w:hanging="360"/>
        <w:jc w:val="center"/>
        <w:rPr>
          <w:b/>
          <w:bCs/>
        </w:rPr>
      </w:pPr>
    </w:p>
    <w:p w14:paraId="5496BB7F" w14:textId="77777777" w:rsidR="009A7357" w:rsidRPr="009074BF" w:rsidRDefault="009A7357" w:rsidP="009A7357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Meeting of the G</w:t>
      </w:r>
      <w:r>
        <w:rPr>
          <w:b/>
          <w:bCs/>
        </w:rPr>
        <w:t>raduate</w:t>
      </w:r>
      <w:r w:rsidRPr="009074BF">
        <w:rPr>
          <w:b/>
          <w:bCs/>
        </w:rPr>
        <w:t xml:space="preserve"> </w:t>
      </w:r>
      <w:r>
        <w:rPr>
          <w:b/>
          <w:bCs/>
        </w:rPr>
        <w:t xml:space="preserve">Academic </w:t>
      </w:r>
      <w:r w:rsidRPr="009074BF">
        <w:rPr>
          <w:b/>
          <w:bCs/>
        </w:rPr>
        <w:t>Policy Committee</w:t>
      </w:r>
    </w:p>
    <w:p w14:paraId="35A3E92E" w14:textId="1FB6FD3C" w:rsidR="009A7357" w:rsidRPr="009074BF" w:rsidRDefault="009A7357" w:rsidP="009A7357">
      <w:pPr>
        <w:ind w:left="720" w:hanging="360"/>
        <w:jc w:val="center"/>
        <w:rPr>
          <w:b/>
          <w:bCs/>
        </w:rPr>
      </w:pPr>
      <w:r>
        <w:rPr>
          <w:b/>
          <w:bCs/>
        </w:rPr>
        <w:t>Monday</w:t>
      </w:r>
      <w:r w:rsidRPr="009074BF">
        <w:rPr>
          <w:b/>
          <w:bCs/>
        </w:rPr>
        <w:t xml:space="preserve">, </w:t>
      </w:r>
      <w:r w:rsidR="00B450A3">
        <w:rPr>
          <w:b/>
          <w:bCs/>
        </w:rPr>
        <w:t>20 November 2023</w:t>
      </w:r>
      <w:r w:rsidRPr="009074BF">
        <w:rPr>
          <w:b/>
          <w:bCs/>
        </w:rPr>
        <w:t>, 12.30-13.50</w:t>
      </w:r>
    </w:p>
    <w:p w14:paraId="6C354EB8" w14:textId="77777777" w:rsidR="009A7357" w:rsidRDefault="009A7357" w:rsidP="009A7357">
      <w:pPr>
        <w:ind w:left="720" w:hanging="360"/>
        <w:jc w:val="center"/>
      </w:pPr>
      <w:r>
        <w:t>Location: Zoom</w:t>
      </w:r>
    </w:p>
    <w:p w14:paraId="5419CDD9" w14:textId="77777777" w:rsidR="009A7357" w:rsidRDefault="009A7357" w:rsidP="009A7357">
      <w:pPr>
        <w:pStyle w:val="ListParagraph"/>
        <w:jc w:val="center"/>
      </w:pPr>
    </w:p>
    <w:p w14:paraId="7CFAD1F9" w14:textId="3F16FED2" w:rsidR="009A7357" w:rsidRDefault="009A7357" w:rsidP="00923F97">
      <w:pPr>
        <w:pStyle w:val="ListParagraph"/>
        <w:ind w:left="360"/>
        <w:rPr>
          <w:rFonts w:cstheme="minorHAnsi"/>
          <w:sz w:val="22"/>
          <w:szCs w:val="22"/>
        </w:rPr>
      </w:pPr>
      <w:r>
        <w:rPr>
          <w:sz w:val="22"/>
          <w:szCs w:val="22"/>
        </w:rPr>
        <w:tab/>
      </w:r>
      <w:r w:rsidRPr="00D244DA">
        <w:rPr>
          <w:rFonts w:cstheme="minorHAnsi"/>
          <w:b/>
          <w:bCs/>
          <w:sz w:val="22"/>
          <w:szCs w:val="22"/>
          <w:u w:val="single"/>
        </w:rPr>
        <w:t>Present:</w:t>
      </w:r>
      <w:r w:rsidRPr="00D244DA">
        <w:rPr>
          <w:rFonts w:cstheme="minorHAnsi"/>
          <w:sz w:val="22"/>
          <w:szCs w:val="22"/>
        </w:rPr>
        <w:t xml:space="preserve"> Michael Hunt (Chair)</w:t>
      </w:r>
      <w:r>
        <w:rPr>
          <w:rFonts w:cstheme="minorHAnsi"/>
          <w:sz w:val="22"/>
          <w:szCs w:val="22"/>
        </w:rPr>
        <w:t xml:space="preserve">, </w:t>
      </w:r>
      <w:r w:rsidR="00CC5E6C">
        <w:rPr>
          <w:rFonts w:cstheme="minorHAnsi"/>
          <w:sz w:val="22"/>
          <w:szCs w:val="22"/>
        </w:rPr>
        <w:t xml:space="preserve">Susan Porter, </w:t>
      </w:r>
      <w:r w:rsidR="00CB0ADA">
        <w:rPr>
          <w:rFonts w:cstheme="minorHAnsi"/>
          <w:sz w:val="22"/>
          <w:szCs w:val="22"/>
        </w:rPr>
        <w:t xml:space="preserve">Ayomide Akande, </w:t>
      </w:r>
      <w:r w:rsidR="00CB0ADA" w:rsidRPr="00D244DA">
        <w:rPr>
          <w:rFonts w:cstheme="minorHAnsi"/>
          <w:color w:val="232333"/>
          <w:spacing w:val="6"/>
          <w:sz w:val="22"/>
          <w:szCs w:val="22"/>
          <w:shd w:val="clear" w:color="auto" w:fill="FFFFFF"/>
        </w:rPr>
        <w:t xml:space="preserve">Murray Carlson, </w:t>
      </w:r>
      <w:r w:rsidR="00CB0ADA" w:rsidRPr="00D244DA">
        <w:rPr>
          <w:rFonts w:cstheme="minorHAnsi"/>
          <w:bCs/>
          <w:sz w:val="22"/>
          <w:szCs w:val="22"/>
        </w:rPr>
        <w:t>Thomas Chang</w:t>
      </w:r>
      <w:r w:rsidR="00CB0ADA">
        <w:rPr>
          <w:rFonts w:cstheme="minorHAnsi"/>
          <w:bCs/>
          <w:sz w:val="22"/>
          <w:szCs w:val="22"/>
        </w:rPr>
        <w:t xml:space="preserve">, </w:t>
      </w:r>
      <w:r w:rsidR="00CB0ADA" w:rsidRPr="00BB23A8">
        <w:rPr>
          <w:rFonts w:cstheme="minorHAnsi"/>
          <w:color w:val="000000" w:themeColor="text1"/>
          <w:sz w:val="22"/>
          <w:szCs w:val="22"/>
        </w:rPr>
        <w:t>Teresa Dobson</w:t>
      </w:r>
      <w:r w:rsidR="00CB0ADA">
        <w:rPr>
          <w:rFonts w:cstheme="minorHAnsi"/>
          <w:color w:val="232333"/>
          <w:spacing w:val="6"/>
          <w:sz w:val="22"/>
          <w:szCs w:val="22"/>
          <w:shd w:val="clear" w:color="auto" w:fill="FFFFFF"/>
        </w:rPr>
        <w:t xml:space="preserve">, </w:t>
      </w:r>
      <w:r w:rsidR="00CB0ADA" w:rsidRPr="001E48EA">
        <w:rPr>
          <w:rFonts w:cstheme="minorHAnsi"/>
          <w:spacing w:val="6"/>
          <w:sz w:val="22"/>
          <w:szCs w:val="22"/>
          <w:shd w:val="clear" w:color="auto" w:fill="FFFFFF"/>
        </w:rPr>
        <w:t xml:space="preserve">Davide Elmo, </w:t>
      </w:r>
      <w:r>
        <w:rPr>
          <w:rFonts w:cstheme="minorHAnsi"/>
          <w:sz w:val="22"/>
          <w:szCs w:val="22"/>
        </w:rPr>
        <w:t xml:space="preserve">Benjamin </w:t>
      </w:r>
      <w:proofErr w:type="spellStart"/>
      <w:r>
        <w:rPr>
          <w:rFonts w:cstheme="minorHAnsi"/>
          <w:sz w:val="22"/>
          <w:szCs w:val="22"/>
        </w:rPr>
        <w:t>Goold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CB0ADA">
        <w:rPr>
          <w:rFonts w:cstheme="minorHAnsi"/>
          <w:color w:val="232333"/>
          <w:spacing w:val="6"/>
          <w:sz w:val="22"/>
          <w:szCs w:val="22"/>
          <w:shd w:val="clear" w:color="auto" w:fill="FFFFFF"/>
        </w:rPr>
        <w:t xml:space="preserve">Sumeet Gulati, </w:t>
      </w:r>
      <w:r w:rsidRPr="001E48EA">
        <w:rPr>
          <w:rFonts w:cstheme="minorHAnsi"/>
          <w:sz w:val="22"/>
          <w:szCs w:val="22"/>
        </w:rPr>
        <w:t xml:space="preserve">Christiane </w:t>
      </w:r>
      <w:proofErr w:type="spellStart"/>
      <w:r w:rsidRPr="001E48EA">
        <w:rPr>
          <w:rFonts w:cstheme="minorHAnsi"/>
          <w:sz w:val="22"/>
          <w:szCs w:val="22"/>
        </w:rPr>
        <w:t>Hoppmann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 w:rsidR="00CB0ADA" w:rsidRPr="00923F97">
        <w:rPr>
          <w:rFonts w:cstheme="minorHAnsi"/>
          <w:color w:val="000000" w:themeColor="text1"/>
          <w:sz w:val="22"/>
          <w:szCs w:val="22"/>
        </w:rPr>
        <w:t>Jorma</w:t>
      </w:r>
      <w:proofErr w:type="spellEnd"/>
      <w:r w:rsidR="00CB0ADA" w:rsidRPr="00923F97">
        <w:rPr>
          <w:rFonts w:cstheme="minorHAnsi"/>
          <w:color w:val="000000" w:themeColor="text1"/>
          <w:sz w:val="22"/>
          <w:szCs w:val="22"/>
        </w:rPr>
        <w:t> </w:t>
      </w:r>
      <w:proofErr w:type="spellStart"/>
      <w:r w:rsidR="00CB0ADA" w:rsidRPr="00923F97">
        <w:rPr>
          <w:rFonts w:cstheme="minorHAnsi"/>
          <w:color w:val="000000" w:themeColor="text1"/>
          <w:sz w:val="22"/>
          <w:szCs w:val="22"/>
        </w:rPr>
        <w:t>Neuvonen</w:t>
      </w:r>
      <w:proofErr w:type="spellEnd"/>
      <w:r w:rsidR="00CB0ADA">
        <w:rPr>
          <w:rFonts w:cstheme="minorHAnsi"/>
          <w:color w:val="000000" w:themeColor="text1"/>
          <w:sz w:val="22"/>
          <w:szCs w:val="22"/>
        </w:rPr>
        <w:t xml:space="preserve"> (delegate for Forestry)</w:t>
      </w:r>
      <w:r w:rsidR="00CB0ADA" w:rsidRPr="00CB0ADA">
        <w:rPr>
          <w:rFonts w:cstheme="minorHAnsi"/>
          <w:sz w:val="22"/>
          <w:szCs w:val="22"/>
        </w:rPr>
        <w:t xml:space="preserve"> </w:t>
      </w:r>
      <w:r w:rsidR="00CB0ADA">
        <w:rPr>
          <w:rFonts w:cstheme="minorHAnsi"/>
          <w:sz w:val="22"/>
          <w:szCs w:val="22"/>
        </w:rPr>
        <w:t xml:space="preserve">Jenny Phelps (guest), </w:t>
      </w:r>
      <w:r w:rsidRPr="00D244DA">
        <w:rPr>
          <w:rFonts w:cstheme="minorHAnsi"/>
          <w:sz w:val="22"/>
          <w:szCs w:val="22"/>
        </w:rPr>
        <w:t xml:space="preserve">Max Read, </w:t>
      </w:r>
      <w:r w:rsidR="00CB0ADA">
        <w:rPr>
          <w:rFonts w:cstheme="minorHAnsi"/>
          <w:sz w:val="22"/>
          <w:szCs w:val="22"/>
        </w:rPr>
        <w:t xml:space="preserve">Curtis </w:t>
      </w:r>
      <w:proofErr w:type="spellStart"/>
      <w:r w:rsidR="00CB0ADA">
        <w:rPr>
          <w:rFonts w:cstheme="minorHAnsi"/>
          <w:sz w:val="22"/>
          <w:szCs w:val="22"/>
        </w:rPr>
        <w:t>Suttle</w:t>
      </w:r>
      <w:proofErr w:type="spellEnd"/>
      <w:r w:rsidR="00CB0ADA" w:rsidRPr="00D244DA">
        <w:rPr>
          <w:rFonts w:cstheme="minorHAnsi"/>
          <w:sz w:val="22"/>
          <w:szCs w:val="22"/>
        </w:rPr>
        <w:t>,</w:t>
      </w:r>
    </w:p>
    <w:p w14:paraId="3D563CFC" w14:textId="77777777" w:rsidR="009A7357" w:rsidRDefault="009A7357" w:rsidP="009A7357">
      <w:pPr>
        <w:pStyle w:val="ListParagraph"/>
        <w:ind w:left="360"/>
        <w:rPr>
          <w:rFonts w:cstheme="minorHAnsi"/>
          <w:color w:val="232333"/>
          <w:spacing w:val="6"/>
          <w:sz w:val="22"/>
          <w:szCs w:val="22"/>
          <w:shd w:val="clear" w:color="auto" w:fill="FFFFFF"/>
        </w:rPr>
      </w:pPr>
    </w:p>
    <w:p w14:paraId="306E6F3B" w14:textId="2B268F93" w:rsidR="009A7357" w:rsidRPr="001E48EA" w:rsidRDefault="009A7357" w:rsidP="009A7357">
      <w:pPr>
        <w:pStyle w:val="ListParagraph"/>
        <w:ind w:left="360" w:firstLine="360"/>
        <w:rPr>
          <w:rFonts w:cstheme="minorHAnsi"/>
          <w:color w:val="232333"/>
          <w:spacing w:val="6"/>
          <w:sz w:val="22"/>
          <w:szCs w:val="22"/>
          <w:shd w:val="clear" w:color="auto" w:fill="FFFFFF"/>
        </w:rPr>
      </w:pPr>
      <w:r>
        <w:rPr>
          <w:rFonts w:cstheme="minorHAnsi"/>
          <w:b/>
          <w:bCs/>
          <w:sz w:val="22"/>
          <w:szCs w:val="22"/>
          <w:u w:val="single"/>
        </w:rPr>
        <w:t>Regrets</w:t>
      </w:r>
      <w:r w:rsidRPr="00D244DA">
        <w:rPr>
          <w:rFonts w:cstheme="minorHAnsi"/>
          <w:b/>
          <w:bCs/>
          <w:sz w:val="22"/>
          <w:szCs w:val="22"/>
          <w:u w:val="single"/>
        </w:rPr>
        <w:t>:</w:t>
      </w:r>
      <w:r w:rsidRPr="004A3B4A">
        <w:rPr>
          <w:rFonts w:cstheme="minorHAnsi"/>
          <w:b/>
          <w:bCs/>
          <w:sz w:val="22"/>
          <w:szCs w:val="22"/>
        </w:rPr>
        <w:t xml:space="preserve"> </w:t>
      </w:r>
      <w:r w:rsidR="001E48EA">
        <w:rPr>
          <w:rFonts w:cstheme="minorHAnsi"/>
          <w:bCs/>
          <w:sz w:val="22"/>
          <w:szCs w:val="22"/>
        </w:rPr>
        <w:t xml:space="preserve">Shannon Hagerman, Miriam </w:t>
      </w:r>
      <w:proofErr w:type="spellStart"/>
      <w:r w:rsidR="001E48EA">
        <w:rPr>
          <w:rFonts w:cstheme="minorHAnsi"/>
          <w:bCs/>
          <w:sz w:val="22"/>
          <w:szCs w:val="22"/>
        </w:rPr>
        <w:t>Spering</w:t>
      </w:r>
      <w:proofErr w:type="spellEnd"/>
      <w:r w:rsidR="001E48EA">
        <w:rPr>
          <w:rFonts w:cstheme="minorHAnsi"/>
          <w:bCs/>
          <w:sz w:val="22"/>
          <w:szCs w:val="22"/>
        </w:rPr>
        <w:t xml:space="preserve">, Jolanta </w:t>
      </w:r>
      <w:proofErr w:type="spellStart"/>
      <w:r w:rsidR="001E48EA">
        <w:rPr>
          <w:rFonts w:cstheme="minorHAnsi"/>
          <w:bCs/>
          <w:sz w:val="22"/>
          <w:szCs w:val="22"/>
        </w:rPr>
        <w:t>Aleksejuniene</w:t>
      </w:r>
      <w:proofErr w:type="spellEnd"/>
      <w:r w:rsidR="001E48EA">
        <w:rPr>
          <w:rFonts w:cstheme="minorHAnsi"/>
          <w:bCs/>
          <w:sz w:val="22"/>
          <w:szCs w:val="22"/>
        </w:rPr>
        <w:t>,</w:t>
      </w:r>
    </w:p>
    <w:p w14:paraId="17AE028D" w14:textId="77777777" w:rsidR="009A7357" w:rsidRPr="009074BF" w:rsidRDefault="009A7357" w:rsidP="009A7357">
      <w:pPr>
        <w:rPr>
          <w:sz w:val="22"/>
          <w:szCs w:val="22"/>
        </w:rPr>
      </w:pPr>
    </w:p>
    <w:p w14:paraId="09A4A614" w14:textId="77777777" w:rsidR="009A7357" w:rsidRPr="00082D8B" w:rsidRDefault="009A7357" w:rsidP="009A7357">
      <w:pPr>
        <w:pStyle w:val="ListParagraph"/>
        <w:numPr>
          <w:ilvl w:val="0"/>
          <w:numId w:val="1"/>
        </w:numPr>
        <w:tabs>
          <w:tab w:val="left" w:pos="510"/>
        </w:tabs>
        <w:spacing w:after="120"/>
        <w:ind w:right="144"/>
        <w:rPr>
          <w:b/>
          <w:u w:val="single"/>
        </w:rPr>
      </w:pPr>
      <w:r w:rsidRPr="00082D8B">
        <w:rPr>
          <w:b/>
          <w:u w:val="single"/>
        </w:rPr>
        <w:t>ADOPTION OF THE AGENDA</w:t>
      </w:r>
    </w:p>
    <w:p w14:paraId="0C84125A" w14:textId="77777777" w:rsidR="009A7357" w:rsidRPr="00505E40" w:rsidRDefault="009A7357" w:rsidP="009A7357">
      <w:pPr>
        <w:pStyle w:val="ListParagraph"/>
        <w:tabs>
          <w:tab w:val="left" w:pos="510"/>
        </w:tabs>
        <w:spacing w:after="120"/>
        <w:ind w:left="360" w:right="144"/>
        <w:rPr>
          <w:b/>
          <w:sz w:val="22"/>
          <w:szCs w:val="22"/>
        </w:rPr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9A7357" w:rsidRPr="007A221F" w14:paraId="50CB0F87" w14:textId="77777777" w:rsidTr="00924D96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1C0CC4E" w14:textId="77777777" w:rsidR="009A7357" w:rsidRPr="007A221F" w:rsidRDefault="009A7357" w:rsidP="00924D96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C6A9C5D" w14:textId="77777777" w:rsidR="009A7357" w:rsidRPr="007A221F" w:rsidRDefault="009A7357" w:rsidP="00924D96">
            <w:pPr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sz w:val="22"/>
                <w:szCs w:val="22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0FD4EF6" w14:textId="77777777" w:rsidR="009A7357" w:rsidRPr="007A221F" w:rsidRDefault="009A7357" w:rsidP="00924D96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>That the agenda be approved.</w:t>
            </w:r>
          </w:p>
        </w:tc>
      </w:tr>
    </w:tbl>
    <w:p w14:paraId="191F97EB" w14:textId="77777777" w:rsidR="009A7357" w:rsidRPr="007A221F" w:rsidRDefault="009A7357" w:rsidP="009A7357">
      <w:pPr>
        <w:tabs>
          <w:tab w:val="left" w:pos="510"/>
        </w:tabs>
        <w:spacing w:after="240"/>
        <w:ind w:right="144"/>
        <w:contextualSpacing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9A7357" w:rsidRPr="007A221F" w14:paraId="51629BEC" w14:textId="77777777" w:rsidTr="00924D96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3DF18" w14:textId="77777777" w:rsidR="009A7357" w:rsidRPr="007A221F" w:rsidRDefault="009A7357" w:rsidP="00924D96">
            <w:pPr>
              <w:contextualSpacing/>
              <w:jc w:val="center"/>
              <w:rPr>
                <w:rFonts w:cstheme="minorHAnsi"/>
              </w:rPr>
            </w:pPr>
            <w:r w:rsidRPr="007A221F">
              <w:rPr>
                <w:rFonts w:cstheme="minorHAnsi"/>
              </w:rPr>
              <w:t>Carried</w:t>
            </w:r>
          </w:p>
        </w:tc>
      </w:tr>
    </w:tbl>
    <w:p w14:paraId="4F047E7B" w14:textId="77777777" w:rsidR="009A7357" w:rsidRPr="007A221F" w:rsidRDefault="009A7357" w:rsidP="009A7357">
      <w:pPr>
        <w:tabs>
          <w:tab w:val="left" w:pos="3520"/>
        </w:tabs>
        <w:spacing w:after="240"/>
        <w:ind w:right="144"/>
        <w:rPr>
          <w:sz w:val="22"/>
          <w:szCs w:val="22"/>
        </w:rPr>
      </w:pPr>
      <w:r w:rsidRPr="007A221F">
        <w:rPr>
          <w:sz w:val="22"/>
          <w:szCs w:val="22"/>
        </w:rPr>
        <w:tab/>
      </w:r>
      <w:r w:rsidRPr="007A221F">
        <w:rPr>
          <w:sz w:val="22"/>
          <w:szCs w:val="22"/>
        </w:rPr>
        <w:tab/>
      </w:r>
    </w:p>
    <w:p w14:paraId="646BE33B" w14:textId="2834AAB5" w:rsidR="00CB0ADA" w:rsidRPr="00082D8B" w:rsidRDefault="00CB0ADA" w:rsidP="00CB0ADA">
      <w:pPr>
        <w:pStyle w:val="ListParagraph"/>
        <w:numPr>
          <w:ilvl w:val="0"/>
          <w:numId w:val="1"/>
        </w:numPr>
        <w:tabs>
          <w:tab w:val="left" w:pos="510"/>
        </w:tabs>
        <w:spacing w:after="120"/>
        <w:ind w:right="144"/>
        <w:rPr>
          <w:b/>
          <w:u w:val="single"/>
        </w:rPr>
      </w:pPr>
      <w:r w:rsidRPr="00082D8B">
        <w:rPr>
          <w:b/>
          <w:u w:val="single"/>
        </w:rPr>
        <w:t xml:space="preserve">ADOPTION OF THE </w:t>
      </w:r>
      <w:r>
        <w:rPr>
          <w:b/>
          <w:u w:val="single"/>
        </w:rPr>
        <w:t>MINUTES FROM THE OCTOBER 16, 2023 MEETING</w:t>
      </w:r>
    </w:p>
    <w:p w14:paraId="19F93503" w14:textId="77777777" w:rsidR="00CB0ADA" w:rsidRPr="00505E40" w:rsidRDefault="00CB0ADA" w:rsidP="00CB0ADA">
      <w:pPr>
        <w:pStyle w:val="ListParagraph"/>
        <w:tabs>
          <w:tab w:val="left" w:pos="510"/>
        </w:tabs>
        <w:spacing w:after="120"/>
        <w:ind w:left="360" w:right="144"/>
        <w:rPr>
          <w:b/>
          <w:sz w:val="22"/>
          <w:szCs w:val="22"/>
        </w:rPr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CB0ADA" w:rsidRPr="007A221F" w14:paraId="36815E94" w14:textId="77777777" w:rsidTr="0039124C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873811F" w14:textId="77777777" w:rsidR="00CB0ADA" w:rsidRPr="007A221F" w:rsidRDefault="00CB0ADA" w:rsidP="0039124C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22D2B3F" w14:textId="77777777" w:rsidR="00CB0ADA" w:rsidRPr="007A221F" w:rsidRDefault="00CB0ADA" w:rsidP="0039124C">
            <w:pPr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sz w:val="22"/>
                <w:szCs w:val="22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E0F770" w14:textId="26923626" w:rsidR="00CB0ADA" w:rsidRPr="007A221F" w:rsidRDefault="00CB0ADA" w:rsidP="0039124C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 xml:space="preserve">That the </w:t>
            </w:r>
            <w:r>
              <w:rPr>
                <w:rFonts w:cstheme="minorHAnsi"/>
                <w:i/>
                <w:sz w:val="22"/>
                <w:szCs w:val="22"/>
              </w:rPr>
              <w:t>previous minutes</w:t>
            </w:r>
            <w:r w:rsidRPr="007A221F">
              <w:rPr>
                <w:rFonts w:cstheme="minorHAnsi"/>
                <w:i/>
                <w:sz w:val="22"/>
                <w:szCs w:val="22"/>
              </w:rPr>
              <w:t xml:space="preserve"> be approved.</w:t>
            </w:r>
          </w:p>
        </w:tc>
      </w:tr>
    </w:tbl>
    <w:p w14:paraId="1C1613E8" w14:textId="77777777" w:rsidR="00CB0ADA" w:rsidRPr="007A221F" w:rsidRDefault="00CB0ADA" w:rsidP="00CB0ADA">
      <w:pPr>
        <w:tabs>
          <w:tab w:val="left" w:pos="510"/>
        </w:tabs>
        <w:spacing w:after="240"/>
        <w:ind w:right="144"/>
        <w:contextualSpacing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CB0ADA" w:rsidRPr="007A221F" w14:paraId="1036EA14" w14:textId="77777777" w:rsidTr="0039124C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067158" w14:textId="77777777" w:rsidR="00CB0ADA" w:rsidRPr="007A221F" w:rsidRDefault="00CB0ADA" w:rsidP="0039124C">
            <w:pPr>
              <w:contextualSpacing/>
              <w:jc w:val="center"/>
              <w:rPr>
                <w:rFonts w:cstheme="minorHAnsi"/>
              </w:rPr>
            </w:pPr>
            <w:r w:rsidRPr="007A221F">
              <w:rPr>
                <w:rFonts w:cstheme="minorHAnsi"/>
              </w:rPr>
              <w:t>Carried</w:t>
            </w:r>
          </w:p>
        </w:tc>
      </w:tr>
    </w:tbl>
    <w:p w14:paraId="25BEC215" w14:textId="77777777" w:rsidR="00CB0ADA" w:rsidRPr="007A221F" w:rsidRDefault="00CB0ADA" w:rsidP="00CB0ADA">
      <w:pPr>
        <w:tabs>
          <w:tab w:val="left" w:pos="3520"/>
        </w:tabs>
        <w:spacing w:after="240"/>
        <w:ind w:right="144"/>
        <w:rPr>
          <w:sz w:val="22"/>
          <w:szCs w:val="22"/>
        </w:rPr>
      </w:pPr>
      <w:r w:rsidRPr="007A221F">
        <w:rPr>
          <w:sz w:val="22"/>
          <w:szCs w:val="22"/>
        </w:rPr>
        <w:tab/>
      </w:r>
      <w:r w:rsidRPr="007A221F">
        <w:rPr>
          <w:sz w:val="22"/>
          <w:szCs w:val="22"/>
        </w:rPr>
        <w:tab/>
      </w:r>
    </w:p>
    <w:p w14:paraId="42A8E527" w14:textId="77777777" w:rsidR="00CB0ADA" w:rsidRDefault="00CB0ADA" w:rsidP="00CB0ADA">
      <w:pPr>
        <w:pStyle w:val="ListParagraph"/>
        <w:tabs>
          <w:tab w:val="left" w:pos="510"/>
        </w:tabs>
        <w:spacing w:after="240"/>
        <w:ind w:left="360"/>
        <w:rPr>
          <w:b/>
          <w:u w:val="single"/>
        </w:rPr>
      </w:pPr>
    </w:p>
    <w:p w14:paraId="7A75150A" w14:textId="2B6970FA" w:rsidR="009A7357" w:rsidRDefault="00CB0ADA" w:rsidP="009A7357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rPr>
          <w:b/>
          <w:u w:val="single"/>
        </w:rPr>
      </w:pPr>
      <w:r>
        <w:rPr>
          <w:b/>
          <w:u w:val="single"/>
        </w:rPr>
        <w:t>BUSINESS</w:t>
      </w:r>
    </w:p>
    <w:p w14:paraId="05E6122F" w14:textId="77777777" w:rsidR="005E788E" w:rsidRDefault="005E788E" w:rsidP="005E788E">
      <w:pPr>
        <w:pStyle w:val="ListParagraph"/>
        <w:tabs>
          <w:tab w:val="left" w:pos="510"/>
        </w:tabs>
        <w:spacing w:after="240"/>
        <w:ind w:left="360"/>
        <w:rPr>
          <w:b/>
          <w:u w:val="single"/>
        </w:rPr>
      </w:pPr>
    </w:p>
    <w:p w14:paraId="38D4BCA4" w14:textId="6477F7E4" w:rsidR="00B07720" w:rsidRPr="00B07720" w:rsidRDefault="00CC5E6C" w:rsidP="005E788E">
      <w:pPr>
        <w:pStyle w:val="ListParagraph"/>
        <w:tabs>
          <w:tab w:val="left" w:pos="510"/>
        </w:tabs>
        <w:spacing w:after="240"/>
        <w:ind w:left="360"/>
        <w:rPr>
          <w:bCs/>
        </w:rPr>
      </w:pPr>
      <w:r>
        <w:rPr>
          <w:bCs/>
        </w:rPr>
        <w:tab/>
      </w:r>
      <w:r w:rsidR="00B07720" w:rsidRPr="00B07720">
        <w:rPr>
          <w:bCs/>
        </w:rPr>
        <w:t>Jenny</w:t>
      </w:r>
      <w:r w:rsidR="00B07720">
        <w:rPr>
          <w:bCs/>
        </w:rPr>
        <w:t xml:space="preserve"> </w:t>
      </w:r>
      <w:r w:rsidR="00923F97">
        <w:rPr>
          <w:bCs/>
        </w:rPr>
        <w:t xml:space="preserve">introduces some proposed </w:t>
      </w:r>
      <w:r w:rsidR="00B07720">
        <w:rPr>
          <w:bCs/>
        </w:rPr>
        <w:t>policy change</w:t>
      </w:r>
      <w:r w:rsidR="00923F97">
        <w:rPr>
          <w:bCs/>
        </w:rPr>
        <w:t xml:space="preserve"> documents</w:t>
      </w:r>
      <w:r w:rsidR="00B07720">
        <w:rPr>
          <w:bCs/>
        </w:rPr>
        <w:t xml:space="preserve"> to the Committee members</w:t>
      </w:r>
      <w:r w:rsidR="00923F97">
        <w:rPr>
          <w:bCs/>
        </w:rPr>
        <w:t>.</w:t>
      </w:r>
    </w:p>
    <w:p w14:paraId="77A01093" w14:textId="77777777" w:rsidR="00B07720" w:rsidRDefault="00B07720" w:rsidP="005E788E">
      <w:pPr>
        <w:pStyle w:val="ListParagraph"/>
        <w:tabs>
          <w:tab w:val="left" w:pos="510"/>
        </w:tabs>
        <w:spacing w:after="240"/>
        <w:ind w:left="360"/>
        <w:rPr>
          <w:b/>
          <w:u w:val="single"/>
        </w:rPr>
      </w:pPr>
    </w:p>
    <w:p w14:paraId="64152B85" w14:textId="69CE6DF7" w:rsidR="003771B2" w:rsidRDefault="00B07720" w:rsidP="003771B2">
      <w:pPr>
        <w:pStyle w:val="ListParagraph"/>
        <w:tabs>
          <w:tab w:val="left" w:pos="510"/>
        </w:tabs>
        <w:spacing w:after="240"/>
        <w:ind w:left="360"/>
        <w:rPr>
          <w:b/>
          <w:u w:val="single"/>
        </w:rPr>
      </w:pPr>
      <w:r w:rsidRPr="00B07720">
        <w:rPr>
          <w:b/>
          <w:u w:val="single"/>
        </w:rPr>
        <w:t>Program of Study</w:t>
      </w:r>
      <w:r w:rsidR="00CB0ADA">
        <w:rPr>
          <w:b/>
          <w:u w:val="single"/>
        </w:rPr>
        <w:t xml:space="preserve"> registration expectations for master’s students</w:t>
      </w:r>
    </w:p>
    <w:p w14:paraId="6E9E6968" w14:textId="66BCE1C9" w:rsidR="00CB0ADA" w:rsidRPr="00CB0ADA" w:rsidRDefault="00CB0ADA" w:rsidP="003771B2">
      <w:pPr>
        <w:pStyle w:val="ListParagraph"/>
        <w:tabs>
          <w:tab w:val="left" w:pos="510"/>
        </w:tabs>
        <w:spacing w:after="240"/>
        <w:ind w:left="360"/>
      </w:pPr>
      <w:r>
        <w:t>Calendar change: Clarify different registration expectations between master’s programs that charge tuition fees on an installment basis and those that charge tuition on a per-credit basis</w:t>
      </w:r>
    </w:p>
    <w:p w14:paraId="5034772D" w14:textId="52E96B3C" w:rsidR="003771B2" w:rsidRPr="003771B2" w:rsidRDefault="00B80C8A" w:rsidP="003771B2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rPr>
          <w:b/>
          <w:u w:val="single"/>
        </w:rPr>
      </w:pPr>
      <w:r w:rsidRPr="003771B2">
        <w:rPr>
          <w:bCs/>
        </w:rPr>
        <w:t>Master</w:t>
      </w:r>
      <w:r w:rsidR="00CB0ADA">
        <w:rPr>
          <w:bCs/>
        </w:rPr>
        <w:t>’</w:t>
      </w:r>
      <w:r w:rsidRPr="003771B2">
        <w:rPr>
          <w:bCs/>
        </w:rPr>
        <w:t xml:space="preserve">s students are normally expected to remain continuously registered until the completion of degree. The proposed change makes an exception for the students who are charged tuition on a credit-by-credit basis and </w:t>
      </w:r>
      <w:r w:rsidR="00923F97">
        <w:rPr>
          <w:bCs/>
        </w:rPr>
        <w:t xml:space="preserve">whose program of study is </w:t>
      </w:r>
      <w:r w:rsidRPr="003771B2">
        <w:rPr>
          <w:bCs/>
        </w:rPr>
        <w:t xml:space="preserve">conducted online. However, the programs </w:t>
      </w:r>
      <w:r w:rsidR="00923F97">
        <w:rPr>
          <w:bCs/>
        </w:rPr>
        <w:t>eligible for this exception</w:t>
      </w:r>
      <w:r w:rsidRPr="003771B2">
        <w:rPr>
          <w:bCs/>
        </w:rPr>
        <w:t xml:space="preserve"> will have to set the acceptable registration </w:t>
      </w:r>
      <w:r w:rsidR="00CB0ADA">
        <w:rPr>
          <w:bCs/>
        </w:rPr>
        <w:t>expectations and timelines</w:t>
      </w:r>
      <w:r w:rsidRPr="003771B2">
        <w:rPr>
          <w:bCs/>
        </w:rPr>
        <w:t xml:space="preserve"> for such students.</w:t>
      </w:r>
    </w:p>
    <w:p w14:paraId="6CE7EBA7" w14:textId="7660039F" w:rsidR="003771B2" w:rsidRPr="003771B2" w:rsidRDefault="005E788E" w:rsidP="003771B2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rPr>
          <w:b/>
          <w:u w:val="single"/>
        </w:rPr>
      </w:pPr>
      <w:r w:rsidRPr="003771B2">
        <w:rPr>
          <w:bCs/>
        </w:rPr>
        <w:t xml:space="preserve">Michael asks </w:t>
      </w:r>
      <w:r w:rsidR="00923F97">
        <w:rPr>
          <w:bCs/>
        </w:rPr>
        <w:t xml:space="preserve">if there are currently any </w:t>
      </w:r>
      <w:r w:rsidRPr="003771B2">
        <w:rPr>
          <w:bCs/>
        </w:rPr>
        <w:t xml:space="preserve">programs charging </w:t>
      </w:r>
      <w:r w:rsidR="00923F97">
        <w:rPr>
          <w:bCs/>
        </w:rPr>
        <w:t xml:space="preserve">tuition </w:t>
      </w:r>
      <w:r w:rsidRPr="003771B2">
        <w:rPr>
          <w:bCs/>
        </w:rPr>
        <w:t xml:space="preserve">credit-by-credit and </w:t>
      </w:r>
      <w:r w:rsidR="00B80C8A" w:rsidRPr="003771B2">
        <w:rPr>
          <w:bCs/>
        </w:rPr>
        <w:t xml:space="preserve">are </w:t>
      </w:r>
      <w:r w:rsidRPr="003771B2">
        <w:rPr>
          <w:bCs/>
        </w:rPr>
        <w:t xml:space="preserve">not online – </w:t>
      </w:r>
      <w:r w:rsidR="00B80C8A" w:rsidRPr="003771B2">
        <w:rPr>
          <w:bCs/>
        </w:rPr>
        <w:t xml:space="preserve">Jenny says there are </w:t>
      </w:r>
      <w:r w:rsidRPr="003771B2">
        <w:rPr>
          <w:bCs/>
        </w:rPr>
        <w:t xml:space="preserve">two </w:t>
      </w:r>
      <w:r w:rsidR="00B80C8A" w:rsidRPr="003771B2">
        <w:rPr>
          <w:bCs/>
        </w:rPr>
        <w:t xml:space="preserve">such </w:t>
      </w:r>
      <w:r w:rsidRPr="003771B2">
        <w:rPr>
          <w:bCs/>
        </w:rPr>
        <w:t xml:space="preserve">programs in </w:t>
      </w:r>
      <w:r w:rsidR="00B80C8A" w:rsidRPr="003771B2">
        <w:rPr>
          <w:bCs/>
        </w:rPr>
        <w:t>the Faculty of L</w:t>
      </w:r>
      <w:r w:rsidRPr="003771B2">
        <w:rPr>
          <w:bCs/>
        </w:rPr>
        <w:t>aw</w:t>
      </w:r>
      <w:r w:rsidR="00B80C8A" w:rsidRPr="003771B2">
        <w:rPr>
          <w:bCs/>
        </w:rPr>
        <w:t>.</w:t>
      </w:r>
    </w:p>
    <w:p w14:paraId="19DF7311" w14:textId="2C3098CD" w:rsidR="003771B2" w:rsidRPr="003771B2" w:rsidRDefault="003771B2" w:rsidP="003771B2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rPr>
          <w:b/>
          <w:u w:val="single"/>
        </w:rPr>
      </w:pPr>
      <w:r w:rsidRPr="003771B2">
        <w:rPr>
          <w:bCs/>
        </w:rPr>
        <w:t xml:space="preserve">Ayomide asks if there is a baseline allowance about how long such programs can go on for. Jenny says she will </w:t>
      </w:r>
      <w:r w:rsidR="00923F97">
        <w:rPr>
          <w:bCs/>
        </w:rPr>
        <w:t xml:space="preserve">soon </w:t>
      </w:r>
      <w:r w:rsidRPr="003771B2">
        <w:rPr>
          <w:bCs/>
        </w:rPr>
        <w:t xml:space="preserve">be </w:t>
      </w:r>
      <w:r w:rsidR="00923F97">
        <w:rPr>
          <w:bCs/>
        </w:rPr>
        <w:t>putting</w:t>
      </w:r>
      <w:r w:rsidRPr="003771B2">
        <w:rPr>
          <w:bCs/>
        </w:rPr>
        <w:t xml:space="preserve"> forth some policies that would establish the maximum duration of such programs.</w:t>
      </w:r>
    </w:p>
    <w:p w14:paraId="53BED4DD" w14:textId="432C319D" w:rsidR="00303818" w:rsidRPr="00CC5E6C" w:rsidRDefault="003771B2" w:rsidP="00CC5E6C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rPr>
          <w:b/>
          <w:u w:val="single"/>
        </w:rPr>
      </w:pPr>
      <w:r>
        <w:rPr>
          <w:bCs/>
        </w:rPr>
        <w:lastRenderedPageBreak/>
        <w:t>Jenny mentions the policy of exemptions for the graduate diploma and certificate programs –</w:t>
      </w:r>
      <w:r w:rsidRPr="003771B2">
        <w:rPr>
          <w:bCs/>
        </w:rPr>
        <w:t xml:space="preserve"> </w:t>
      </w:r>
      <w:r>
        <w:rPr>
          <w:bCs/>
        </w:rPr>
        <w:t xml:space="preserve">contrary to the normal practice whereby </w:t>
      </w:r>
      <w:r w:rsidRPr="003771B2">
        <w:rPr>
          <w:bCs/>
        </w:rPr>
        <w:t>if</w:t>
      </w:r>
      <w:r>
        <w:rPr>
          <w:bCs/>
        </w:rPr>
        <w:t xml:space="preserve"> a Master</w:t>
      </w:r>
      <w:r w:rsidR="00CB0ADA">
        <w:rPr>
          <w:bCs/>
        </w:rPr>
        <w:t>’</w:t>
      </w:r>
      <w:r>
        <w:rPr>
          <w:bCs/>
        </w:rPr>
        <w:t xml:space="preserve">s student is exempted from taking a required course, </w:t>
      </w:r>
      <w:r w:rsidRPr="003771B2">
        <w:rPr>
          <w:bCs/>
        </w:rPr>
        <w:t xml:space="preserve">they </w:t>
      </w:r>
      <w:r>
        <w:rPr>
          <w:bCs/>
        </w:rPr>
        <w:t xml:space="preserve">still </w:t>
      </w:r>
      <w:r w:rsidRPr="003771B2">
        <w:rPr>
          <w:bCs/>
        </w:rPr>
        <w:t>have to take another course in lieu of that exempted required course</w:t>
      </w:r>
      <w:r>
        <w:rPr>
          <w:bCs/>
        </w:rPr>
        <w:t xml:space="preserve">, </w:t>
      </w:r>
      <w:r w:rsidR="00CC5E6C">
        <w:rPr>
          <w:bCs/>
        </w:rPr>
        <w:t xml:space="preserve">some </w:t>
      </w:r>
      <w:r w:rsidRPr="003771B2">
        <w:rPr>
          <w:bCs/>
        </w:rPr>
        <w:t xml:space="preserve">certificate and diploma </w:t>
      </w:r>
      <w:r>
        <w:rPr>
          <w:bCs/>
        </w:rPr>
        <w:t xml:space="preserve">programs </w:t>
      </w:r>
      <w:r w:rsidRPr="003771B2">
        <w:rPr>
          <w:bCs/>
        </w:rPr>
        <w:t>wante</w:t>
      </w:r>
      <w:r w:rsidR="00CC5E6C">
        <w:rPr>
          <w:bCs/>
        </w:rPr>
        <w:t>d</w:t>
      </w:r>
      <w:r w:rsidRPr="003771B2">
        <w:rPr>
          <w:bCs/>
        </w:rPr>
        <w:t xml:space="preserve"> the ability to exempt a student from a required course without requiring them to take a course in lieu of that course as long as the student still completes the minimum number of credits required for that credential</w:t>
      </w:r>
      <w:r w:rsidR="00CC5E6C">
        <w:rPr>
          <w:bCs/>
        </w:rPr>
        <w:t>. (F</w:t>
      </w:r>
      <w:r w:rsidRPr="003771B2">
        <w:rPr>
          <w:bCs/>
        </w:rPr>
        <w:t>or example</w:t>
      </w:r>
      <w:r w:rsidR="00CC5E6C">
        <w:rPr>
          <w:bCs/>
        </w:rPr>
        <w:t>,</w:t>
      </w:r>
      <w:r w:rsidRPr="003771B2">
        <w:rPr>
          <w:bCs/>
        </w:rPr>
        <w:t xml:space="preserve"> if there</w:t>
      </w:r>
      <w:r w:rsidR="00CC5E6C">
        <w:rPr>
          <w:bCs/>
        </w:rPr>
        <w:t xml:space="preserve"> i</w:t>
      </w:r>
      <w:r w:rsidRPr="003771B2">
        <w:rPr>
          <w:bCs/>
        </w:rPr>
        <w:t xml:space="preserve">s a graduate diploma that requires 24 credits generally but </w:t>
      </w:r>
      <w:r w:rsidR="00CC5E6C">
        <w:rPr>
          <w:bCs/>
        </w:rPr>
        <w:t xml:space="preserve">the program </w:t>
      </w:r>
      <w:r w:rsidRPr="003771B2">
        <w:rPr>
          <w:bCs/>
        </w:rPr>
        <w:t>want</w:t>
      </w:r>
      <w:r w:rsidR="00CC5E6C">
        <w:rPr>
          <w:bCs/>
        </w:rPr>
        <w:t>s</w:t>
      </w:r>
      <w:r w:rsidRPr="003771B2">
        <w:rPr>
          <w:bCs/>
        </w:rPr>
        <w:t xml:space="preserve"> to exempt </w:t>
      </w:r>
      <w:r w:rsidR="00CC5E6C">
        <w:rPr>
          <w:bCs/>
        </w:rPr>
        <w:t xml:space="preserve">a student </w:t>
      </w:r>
      <w:r w:rsidRPr="003771B2">
        <w:rPr>
          <w:bCs/>
        </w:rPr>
        <w:t>from three of those credits</w:t>
      </w:r>
      <w:r w:rsidR="00CC5E6C">
        <w:rPr>
          <w:bCs/>
        </w:rPr>
        <w:t>,</w:t>
      </w:r>
      <w:r w:rsidRPr="003771B2">
        <w:rPr>
          <w:bCs/>
        </w:rPr>
        <w:t xml:space="preserve"> they can </w:t>
      </w:r>
      <w:r w:rsidR="00CC5E6C">
        <w:rPr>
          <w:bCs/>
        </w:rPr>
        <w:t xml:space="preserve">do so </w:t>
      </w:r>
      <w:r w:rsidRPr="003771B2">
        <w:rPr>
          <w:bCs/>
        </w:rPr>
        <w:t xml:space="preserve">without having </w:t>
      </w:r>
      <w:r w:rsidR="00CC5E6C">
        <w:rPr>
          <w:bCs/>
        </w:rPr>
        <w:t xml:space="preserve">to ask the student </w:t>
      </w:r>
      <w:r w:rsidRPr="003771B2">
        <w:rPr>
          <w:bCs/>
        </w:rPr>
        <w:t xml:space="preserve">take </w:t>
      </w:r>
      <w:r w:rsidR="00CC5E6C">
        <w:rPr>
          <w:bCs/>
        </w:rPr>
        <w:t xml:space="preserve">a </w:t>
      </w:r>
      <w:r w:rsidRPr="003771B2">
        <w:rPr>
          <w:bCs/>
        </w:rPr>
        <w:t>different 3</w:t>
      </w:r>
      <w:r w:rsidR="00CC5E6C">
        <w:rPr>
          <w:bCs/>
        </w:rPr>
        <w:t>-</w:t>
      </w:r>
      <w:r w:rsidRPr="003771B2">
        <w:rPr>
          <w:bCs/>
        </w:rPr>
        <w:t xml:space="preserve">credits </w:t>
      </w:r>
      <w:r w:rsidR="00CC5E6C">
        <w:rPr>
          <w:bCs/>
        </w:rPr>
        <w:t xml:space="preserve">course </w:t>
      </w:r>
      <w:r w:rsidRPr="003771B2">
        <w:rPr>
          <w:bCs/>
        </w:rPr>
        <w:t xml:space="preserve">in lieu </w:t>
      </w:r>
      <w:r w:rsidR="00CC5E6C">
        <w:rPr>
          <w:bCs/>
        </w:rPr>
        <w:t xml:space="preserve">of the exempted course </w:t>
      </w:r>
      <w:r w:rsidRPr="003771B2">
        <w:rPr>
          <w:bCs/>
        </w:rPr>
        <w:t>because they would still have to take 21 credits which is above the minimum required for a diploma</w:t>
      </w:r>
      <w:r w:rsidR="00CC5E6C">
        <w:rPr>
          <w:bCs/>
        </w:rPr>
        <w:t>).</w:t>
      </w:r>
    </w:p>
    <w:p w14:paraId="4CAFFC40" w14:textId="77777777" w:rsidR="00CC5E6C" w:rsidRPr="00CC5E6C" w:rsidRDefault="00CC5E6C" w:rsidP="00CC5E6C">
      <w:pPr>
        <w:pStyle w:val="ListParagraph"/>
        <w:tabs>
          <w:tab w:val="left" w:pos="510"/>
        </w:tabs>
        <w:spacing w:after="240"/>
        <w:ind w:left="1080"/>
        <w:rPr>
          <w:b/>
          <w:u w:val="single"/>
        </w:rPr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CC5E6C" w:rsidRPr="007A221F" w14:paraId="2AC90E59" w14:textId="77777777" w:rsidTr="00857671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BCA8990" w14:textId="77777777" w:rsidR="00CC5E6C" w:rsidRPr="00CC5E6C" w:rsidRDefault="00CC5E6C" w:rsidP="00CC5E6C">
            <w:pPr>
              <w:pStyle w:val="ListParagraph"/>
              <w:tabs>
                <w:tab w:val="left" w:pos="1620"/>
              </w:tabs>
              <w:ind w:left="1080"/>
              <w:rPr>
                <w:rFonts w:cstheme="minorHAnsi"/>
                <w:sz w:val="22"/>
                <w:szCs w:val="22"/>
              </w:rPr>
            </w:pPr>
            <w:r w:rsidRPr="00CC5E6C">
              <w:rPr>
                <w:rFonts w:cstheme="minorHAnsi"/>
                <w:i/>
                <w:sz w:val="22"/>
                <w:szCs w:val="22"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40C237E" w14:textId="77777777" w:rsidR="00CC5E6C" w:rsidRPr="007A221F" w:rsidRDefault="00CC5E6C" w:rsidP="00857671">
            <w:pPr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sz w:val="22"/>
                <w:szCs w:val="22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0BA6BDF" w14:textId="408E8089" w:rsidR="00CC5E6C" w:rsidRPr="007A221F" w:rsidRDefault="00CC5E6C" w:rsidP="00857671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 xml:space="preserve">That the </w:t>
            </w:r>
            <w:r>
              <w:rPr>
                <w:rFonts w:cstheme="minorHAnsi"/>
                <w:i/>
                <w:sz w:val="22"/>
                <w:szCs w:val="22"/>
              </w:rPr>
              <w:t>motion</w:t>
            </w:r>
            <w:r w:rsidRPr="007A221F">
              <w:rPr>
                <w:rFonts w:cstheme="minorHAnsi"/>
                <w:i/>
                <w:sz w:val="22"/>
                <w:szCs w:val="22"/>
              </w:rPr>
              <w:t xml:space="preserve"> be approved.</w:t>
            </w:r>
          </w:p>
        </w:tc>
      </w:tr>
    </w:tbl>
    <w:p w14:paraId="7E3838FB" w14:textId="77777777" w:rsidR="00CC5E6C" w:rsidRPr="007A221F" w:rsidRDefault="00CC5E6C" w:rsidP="00CC5E6C">
      <w:pPr>
        <w:tabs>
          <w:tab w:val="left" w:pos="510"/>
        </w:tabs>
        <w:spacing w:after="240"/>
        <w:ind w:right="144"/>
        <w:contextualSpacing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CC5E6C" w:rsidRPr="007A221F" w14:paraId="623D54AA" w14:textId="77777777" w:rsidTr="00857671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EEEE6B" w14:textId="77777777" w:rsidR="00CC5E6C" w:rsidRPr="007A221F" w:rsidRDefault="00CC5E6C" w:rsidP="00857671">
            <w:pPr>
              <w:contextualSpacing/>
              <w:jc w:val="center"/>
              <w:rPr>
                <w:rFonts w:cstheme="minorHAnsi"/>
              </w:rPr>
            </w:pPr>
            <w:r w:rsidRPr="007A221F">
              <w:rPr>
                <w:rFonts w:cstheme="minorHAnsi"/>
              </w:rPr>
              <w:t>Carried</w:t>
            </w:r>
          </w:p>
        </w:tc>
      </w:tr>
    </w:tbl>
    <w:p w14:paraId="654EBC18" w14:textId="40B7844E" w:rsidR="00303818" w:rsidRPr="00CC5E6C" w:rsidRDefault="00303818" w:rsidP="00CC5E6C">
      <w:pPr>
        <w:tabs>
          <w:tab w:val="left" w:pos="3520"/>
        </w:tabs>
        <w:spacing w:after="240"/>
        <w:ind w:right="144"/>
        <w:rPr>
          <w:sz w:val="22"/>
          <w:szCs w:val="22"/>
        </w:rPr>
      </w:pPr>
    </w:p>
    <w:p w14:paraId="50E4FB85" w14:textId="77777777" w:rsidR="00B3348A" w:rsidRDefault="00B3348A" w:rsidP="00303818">
      <w:pPr>
        <w:pStyle w:val="ListParagraph"/>
        <w:tabs>
          <w:tab w:val="left" w:pos="510"/>
        </w:tabs>
        <w:spacing w:after="240"/>
        <w:ind w:left="510" w:hanging="150"/>
        <w:rPr>
          <w:bCs/>
        </w:rPr>
      </w:pPr>
    </w:p>
    <w:p w14:paraId="2CDCFE83" w14:textId="26F9EC6F" w:rsidR="00B3348A" w:rsidRDefault="00421254" w:rsidP="00640DAA">
      <w:pPr>
        <w:pStyle w:val="ListParagraph"/>
        <w:tabs>
          <w:tab w:val="left" w:pos="510"/>
        </w:tabs>
        <w:spacing w:after="240"/>
        <w:ind w:left="510" w:hanging="150"/>
        <w:rPr>
          <w:b/>
          <w:u w:val="single"/>
        </w:rPr>
      </w:pPr>
      <w:r>
        <w:rPr>
          <w:b/>
          <w:u w:val="single"/>
        </w:rPr>
        <w:t>Leave of absence policy for Graduate Certificates and Graduate Diplomas</w:t>
      </w:r>
    </w:p>
    <w:p w14:paraId="5CF02115" w14:textId="5F2FBD90" w:rsidR="00421254" w:rsidRPr="00421254" w:rsidRDefault="00421254" w:rsidP="00421254">
      <w:pPr>
        <w:pStyle w:val="ListParagraph"/>
        <w:tabs>
          <w:tab w:val="left" w:pos="360"/>
        </w:tabs>
        <w:spacing w:after="240"/>
        <w:ind w:left="360"/>
      </w:pPr>
      <w:r>
        <w:t>Calendar change: Create an exemption to Senate Policy V-302: Graduate Student Leaves of Absence for Graduate Diploma and Certificate students.</w:t>
      </w:r>
    </w:p>
    <w:p w14:paraId="7CA8DEDC" w14:textId="3E82A68B" w:rsidR="00337E2A" w:rsidRDefault="00640DAA" w:rsidP="00337E2A">
      <w:pPr>
        <w:pStyle w:val="ListParagraph"/>
        <w:numPr>
          <w:ilvl w:val="0"/>
          <w:numId w:val="4"/>
        </w:numPr>
        <w:tabs>
          <w:tab w:val="left" w:pos="510"/>
        </w:tabs>
        <w:spacing w:after="240"/>
        <w:rPr>
          <w:bCs/>
        </w:rPr>
      </w:pPr>
      <w:r>
        <w:rPr>
          <w:bCs/>
        </w:rPr>
        <w:t xml:space="preserve">Jenny </w:t>
      </w:r>
      <w:r w:rsidR="00161364">
        <w:rPr>
          <w:bCs/>
        </w:rPr>
        <w:t>presents a policy document that seeks to update the existing policy on leave of</w:t>
      </w:r>
      <w:r w:rsidR="00337E2A">
        <w:rPr>
          <w:bCs/>
        </w:rPr>
        <w:t xml:space="preserve"> </w:t>
      </w:r>
      <w:r w:rsidR="00161364">
        <w:rPr>
          <w:bCs/>
        </w:rPr>
        <w:t xml:space="preserve">absence vis-à-vis the </w:t>
      </w:r>
      <w:r w:rsidR="00421254">
        <w:rPr>
          <w:bCs/>
        </w:rPr>
        <w:t>Graduate Certificates and Diplomas</w:t>
      </w:r>
      <w:r w:rsidR="00B3348A">
        <w:rPr>
          <w:bCs/>
        </w:rPr>
        <w:t xml:space="preserve"> – </w:t>
      </w:r>
      <w:r w:rsidR="00337E2A">
        <w:rPr>
          <w:bCs/>
        </w:rPr>
        <w:t xml:space="preserve">the </w:t>
      </w:r>
      <w:r w:rsidR="00B3348A" w:rsidRPr="00337E2A">
        <w:rPr>
          <w:bCs/>
          <w:i/>
          <w:iCs/>
        </w:rPr>
        <w:t>l</w:t>
      </w:r>
      <w:r w:rsidRPr="00337E2A">
        <w:rPr>
          <w:bCs/>
          <w:i/>
          <w:iCs/>
        </w:rPr>
        <w:t xml:space="preserve">eave </w:t>
      </w:r>
      <w:r w:rsidR="00B3348A" w:rsidRPr="00337E2A">
        <w:rPr>
          <w:bCs/>
          <w:i/>
          <w:iCs/>
        </w:rPr>
        <w:t>o</w:t>
      </w:r>
      <w:r w:rsidRPr="00337E2A">
        <w:rPr>
          <w:bCs/>
          <w:i/>
          <w:iCs/>
        </w:rPr>
        <w:t xml:space="preserve">f </w:t>
      </w:r>
      <w:r w:rsidR="00B3348A" w:rsidRPr="00337E2A">
        <w:rPr>
          <w:bCs/>
          <w:i/>
          <w:iCs/>
        </w:rPr>
        <w:t>a</w:t>
      </w:r>
      <w:r w:rsidRPr="00337E2A">
        <w:rPr>
          <w:bCs/>
          <w:i/>
          <w:iCs/>
        </w:rPr>
        <w:t>bsence</w:t>
      </w:r>
      <w:r w:rsidR="00B3348A" w:rsidRPr="00337E2A">
        <w:rPr>
          <w:bCs/>
          <w:i/>
          <w:iCs/>
        </w:rPr>
        <w:t xml:space="preserve"> policy</w:t>
      </w:r>
      <w:r w:rsidR="00B3348A">
        <w:rPr>
          <w:bCs/>
        </w:rPr>
        <w:t xml:space="preserve"> </w:t>
      </w:r>
      <w:r w:rsidR="00337E2A">
        <w:rPr>
          <w:bCs/>
        </w:rPr>
        <w:t>will not be</w:t>
      </w:r>
      <w:r w:rsidR="00B3348A">
        <w:rPr>
          <w:bCs/>
        </w:rPr>
        <w:t xml:space="preserve"> available to students in </w:t>
      </w:r>
      <w:r w:rsidR="00337E2A">
        <w:rPr>
          <w:bCs/>
        </w:rPr>
        <w:t xml:space="preserve">the Graduate </w:t>
      </w:r>
      <w:r w:rsidR="00421254">
        <w:rPr>
          <w:bCs/>
        </w:rPr>
        <w:t>C</w:t>
      </w:r>
      <w:r w:rsidR="00337E2A">
        <w:rPr>
          <w:bCs/>
        </w:rPr>
        <w:t xml:space="preserve">ertificate and </w:t>
      </w:r>
      <w:r w:rsidR="00421254">
        <w:rPr>
          <w:bCs/>
        </w:rPr>
        <w:t>D</w:t>
      </w:r>
      <w:r w:rsidR="00337E2A">
        <w:rPr>
          <w:bCs/>
        </w:rPr>
        <w:t>iploma</w:t>
      </w:r>
      <w:r w:rsidR="00B3348A">
        <w:rPr>
          <w:bCs/>
        </w:rPr>
        <w:t xml:space="preserve"> programs</w:t>
      </w:r>
      <w:r w:rsidR="00923F97">
        <w:rPr>
          <w:bCs/>
        </w:rPr>
        <w:t>.</w:t>
      </w:r>
    </w:p>
    <w:p w14:paraId="01F5F56A" w14:textId="54D8884F" w:rsidR="00337E2A" w:rsidRDefault="00337E2A" w:rsidP="00337E2A">
      <w:pPr>
        <w:pStyle w:val="ListParagraph"/>
        <w:numPr>
          <w:ilvl w:val="0"/>
          <w:numId w:val="4"/>
        </w:numPr>
        <w:tabs>
          <w:tab w:val="left" w:pos="510"/>
        </w:tabs>
        <w:spacing w:after="240"/>
        <w:rPr>
          <w:bCs/>
        </w:rPr>
      </w:pPr>
      <w:r>
        <w:rPr>
          <w:bCs/>
        </w:rPr>
        <w:t xml:space="preserve">Responding to </w:t>
      </w:r>
      <w:r w:rsidR="00B3348A" w:rsidRPr="00337E2A">
        <w:rPr>
          <w:bCs/>
        </w:rPr>
        <w:t>Susan</w:t>
      </w:r>
      <w:r>
        <w:rPr>
          <w:bCs/>
        </w:rPr>
        <w:t xml:space="preserve">’s question </w:t>
      </w:r>
      <w:r w:rsidR="00640DAA" w:rsidRPr="00337E2A">
        <w:rPr>
          <w:bCs/>
        </w:rPr>
        <w:t xml:space="preserve">if students </w:t>
      </w:r>
      <w:r>
        <w:rPr>
          <w:bCs/>
        </w:rPr>
        <w:t xml:space="preserve">enrolled </w:t>
      </w:r>
      <w:r w:rsidR="00640DAA" w:rsidRPr="00337E2A">
        <w:rPr>
          <w:bCs/>
        </w:rPr>
        <w:t xml:space="preserve">in </w:t>
      </w:r>
      <w:r>
        <w:rPr>
          <w:bCs/>
        </w:rPr>
        <w:t>these</w:t>
      </w:r>
      <w:r w:rsidR="00640DAA" w:rsidRPr="00337E2A">
        <w:rPr>
          <w:bCs/>
        </w:rPr>
        <w:t xml:space="preserve"> programs would be able </w:t>
      </w:r>
      <w:r w:rsidR="00B3348A" w:rsidRPr="00337E2A">
        <w:rPr>
          <w:bCs/>
        </w:rPr>
        <w:t>to take a leave of absence</w:t>
      </w:r>
      <w:r>
        <w:rPr>
          <w:bCs/>
        </w:rPr>
        <w:t xml:space="preserve"> at all, </w:t>
      </w:r>
      <w:r w:rsidR="00640DAA" w:rsidRPr="00337E2A">
        <w:rPr>
          <w:bCs/>
        </w:rPr>
        <w:t xml:space="preserve">Jenny </w:t>
      </w:r>
      <w:r>
        <w:rPr>
          <w:bCs/>
        </w:rPr>
        <w:t xml:space="preserve">says these students </w:t>
      </w:r>
      <w:r w:rsidR="00B3348A" w:rsidRPr="00337E2A">
        <w:rPr>
          <w:bCs/>
        </w:rPr>
        <w:t xml:space="preserve">would </w:t>
      </w:r>
      <w:r w:rsidR="00D530EE" w:rsidRPr="00337E2A">
        <w:rPr>
          <w:bCs/>
        </w:rPr>
        <w:t xml:space="preserve">have to </w:t>
      </w:r>
      <w:r w:rsidR="00B3348A" w:rsidRPr="00337E2A">
        <w:rPr>
          <w:bCs/>
        </w:rPr>
        <w:t>seek permission from the</w:t>
      </w:r>
      <w:r w:rsidR="00D530EE" w:rsidRPr="00337E2A">
        <w:rPr>
          <w:bCs/>
        </w:rPr>
        <w:t>ir</w:t>
      </w:r>
      <w:r w:rsidR="00B3348A" w:rsidRPr="00337E2A">
        <w:rPr>
          <w:bCs/>
        </w:rPr>
        <w:t xml:space="preserve"> graduate program</w:t>
      </w:r>
      <w:r>
        <w:rPr>
          <w:bCs/>
        </w:rPr>
        <w:t>s</w:t>
      </w:r>
      <w:r w:rsidR="00B3348A" w:rsidRPr="00337E2A">
        <w:rPr>
          <w:bCs/>
        </w:rPr>
        <w:t xml:space="preserve"> </w:t>
      </w:r>
      <w:r w:rsidR="00D530EE" w:rsidRPr="00337E2A">
        <w:rPr>
          <w:bCs/>
        </w:rPr>
        <w:t xml:space="preserve">and that </w:t>
      </w:r>
      <w:r w:rsidR="00B3348A" w:rsidRPr="00337E2A">
        <w:rPr>
          <w:bCs/>
        </w:rPr>
        <w:t xml:space="preserve">no formal leave of absence </w:t>
      </w:r>
      <w:r w:rsidR="00D530EE" w:rsidRPr="00337E2A">
        <w:rPr>
          <w:bCs/>
        </w:rPr>
        <w:t xml:space="preserve">will be granted by </w:t>
      </w:r>
      <w:r w:rsidR="00B3348A" w:rsidRPr="00337E2A">
        <w:rPr>
          <w:bCs/>
        </w:rPr>
        <w:t>G+PS</w:t>
      </w:r>
      <w:r w:rsidR="00D530EE" w:rsidRPr="00337E2A">
        <w:rPr>
          <w:bCs/>
        </w:rPr>
        <w:t xml:space="preserve">. This is </w:t>
      </w:r>
      <w:r w:rsidR="00B3348A" w:rsidRPr="00337E2A">
        <w:rPr>
          <w:bCs/>
        </w:rPr>
        <w:t xml:space="preserve">different from being on a </w:t>
      </w:r>
      <w:r>
        <w:rPr>
          <w:bCs/>
        </w:rPr>
        <w:t>‘</w:t>
      </w:r>
      <w:r w:rsidR="00B3348A" w:rsidRPr="00337E2A">
        <w:rPr>
          <w:bCs/>
        </w:rPr>
        <w:t>formal leave</w:t>
      </w:r>
      <w:r w:rsidR="00D530EE" w:rsidRPr="00337E2A">
        <w:rPr>
          <w:bCs/>
        </w:rPr>
        <w:t xml:space="preserve"> of absence</w:t>
      </w:r>
      <w:r>
        <w:rPr>
          <w:bCs/>
        </w:rPr>
        <w:t>’</w:t>
      </w:r>
      <w:r w:rsidR="00B3348A" w:rsidRPr="00337E2A">
        <w:rPr>
          <w:bCs/>
        </w:rPr>
        <w:t xml:space="preserve"> </w:t>
      </w:r>
      <w:r w:rsidR="00D530EE" w:rsidRPr="00337E2A">
        <w:rPr>
          <w:bCs/>
        </w:rPr>
        <w:t xml:space="preserve">and could instead be understood as </w:t>
      </w:r>
      <w:r w:rsidR="00B3348A" w:rsidRPr="00337E2A">
        <w:rPr>
          <w:bCs/>
        </w:rPr>
        <w:t xml:space="preserve">a </w:t>
      </w:r>
      <w:r w:rsidR="00D530EE" w:rsidRPr="00337E2A">
        <w:rPr>
          <w:bCs/>
        </w:rPr>
        <w:t>‘</w:t>
      </w:r>
      <w:r w:rsidR="00B3348A" w:rsidRPr="00337E2A">
        <w:rPr>
          <w:bCs/>
        </w:rPr>
        <w:t>pause</w:t>
      </w:r>
      <w:r w:rsidR="00D530EE" w:rsidRPr="00337E2A">
        <w:rPr>
          <w:bCs/>
        </w:rPr>
        <w:t>’</w:t>
      </w:r>
      <w:r w:rsidR="00B3348A" w:rsidRPr="00337E2A">
        <w:rPr>
          <w:bCs/>
        </w:rPr>
        <w:t xml:space="preserve"> in the studies</w:t>
      </w:r>
      <w:r w:rsidR="00923F97">
        <w:rPr>
          <w:bCs/>
        </w:rPr>
        <w:t>.</w:t>
      </w:r>
    </w:p>
    <w:p w14:paraId="7269357F" w14:textId="25A228B7" w:rsidR="00CC5E6C" w:rsidRPr="00CC5E6C" w:rsidRDefault="00337E2A" w:rsidP="00CC5E6C">
      <w:pPr>
        <w:pStyle w:val="ListParagraph"/>
        <w:numPr>
          <w:ilvl w:val="0"/>
          <w:numId w:val="4"/>
        </w:numPr>
        <w:tabs>
          <w:tab w:val="left" w:pos="510"/>
        </w:tabs>
        <w:spacing w:after="240"/>
        <w:rPr>
          <w:bCs/>
        </w:rPr>
      </w:pPr>
      <w:r>
        <w:rPr>
          <w:bCs/>
        </w:rPr>
        <w:t xml:space="preserve">Jenny also mentioned that </w:t>
      </w:r>
      <w:r w:rsidR="00D530EE" w:rsidRPr="00337E2A">
        <w:rPr>
          <w:bCs/>
        </w:rPr>
        <w:t>availing this pause will not extend the length of program for the student.</w:t>
      </w:r>
      <w:r>
        <w:rPr>
          <w:bCs/>
        </w:rPr>
        <w:t xml:space="preserve"> </w:t>
      </w:r>
      <w:r w:rsidR="00B3348A" w:rsidRPr="00337E2A">
        <w:rPr>
          <w:bCs/>
        </w:rPr>
        <w:t xml:space="preserve">Michael </w:t>
      </w:r>
      <w:r w:rsidR="00D530EE" w:rsidRPr="00337E2A">
        <w:rPr>
          <w:bCs/>
        </w:rPr>
        <w:t xml:space="preserve">asks if changes would have to be made to </w:t>
      </w:r>
      <w:r w:rsidR="00B3348A" w:rsidRPr="00337E2A">
        <w:rPr>
          <w:bCs/>
        </w:rPr>
        <w:t xml:space="preserve">the </w:t>
      </w:r>
      <w:r w:rsidR="00B3348A" w:rsidRPr="00923F97">
        <w:rPr>
          <w:bCs/>
          <w:i/>
          <w:iCs/>
        </w:rPr>
        <w:t>maximum length of program</w:t>
      </w:r>
      <w:r w:rsidR="00B3348A" w:rsidRPr="00337E2A">
        <w:rPr>
          <w:bCs/>
        </w:rPr>
        <w:t xml:space="preserve"> policy </w:t>
      </w:r>
      <w:r w:rsidR="00D530EE" w:rsidRPr="00337E2A">
        <w:rPr>
          <w:bCs/>
        </w:rPr>
        <w:t xml:space="preserve">as well </w:t>
      </w:r>
      <w:r w:rsidR="00B3348A" w:rsidRPr="00337E2A">
        <w:rPr>
          <w:bCs/>
        </w:rPr>
        <w:t xml:space="preserve">if these students </w:t>
      </w:r>
      <w:r w:rsidR="00D530EE" w:rsidRPr="00337E2A">
        <w:rPr>
          <w:bCs/>
        </w:rPr>
        <w:t xml:space="preserve">have to strictly adhere to the stipulated </w:t>
      </w:r>
      <w:r w:rsidR="00B3348A" w:rsidRPr="00337E2A">
        <w:rPr>
          <w:bCs/>
        </w:rPr>
        <w:t xml:space="preserve">timeframe – </w:t>
      </w:r>
      <w:r w:rsidR="00D530EE" w:rsidRPr="00337E2A">
        <w:rPr>
          <w:bCs/>
        </w:rPr>
        <w:t xml:space="preserve">Jenny recalls her </w:t>
      </w:r>
      <w:r w:rsidR="00B3348A" w:rsidRPr="00337E2A">
        <w:rPr>
          <w:bCs/>
        </w:rPr>
        <w:t>conversation</w:t>
      </w:r>
      <w:r w:rsidR="00D530EE" w:rsidRPr="00337E2A">
        <w:rPr>
          <w:bCs/>
        </w:rPr>
        <w:t>s</w:t>
      </w:r>
      <w:r w:rsidR="00B3348A" w:rsidRPr="00337E2A">
        <w:rPr>
          <w:bCs/>
        </w:rPr>
        <w:t xml:space="preserve"> with the </w:t>
      </w:r>
      <w:r w:rsidR="00B76501" w:rsidRPr="00337E2A">
        <w:rPr>
          <w:bCs/>
        </w:rPr>
        <w:t>committee</w:t>
      </w:r>
      <w:r>
        <w:rPr>
          <w:bCs/>
        </w:rPr>
        <w:t>s</w:t>
      </w:r>
      <w:r w:rsidR="00B76501" w:rsidRPr="00337E2A">
        <w:rPr>
          <w:bCs/>
        </w:rPr>
        <w:t xml:space="preserve"> of </w:t>
      </w:r>
      <w:r w:rsidR="00D530EE" w:rsidRPr="00337E2A">
        <w:rPr>
          <w:bCs/>
        </w:rPr>
        <w:t xml:space="preserve">various </w:t>
      </w:r>
      <w:r w:rsidR="00B76501" w:rsidRPr="00337E2A">
        <w:rPr>
          <w:bCs/>
        </w:rPr>
        <w:t>programs</w:t>
      </w:r>
      <w:r w:rsidR="00D530EE" w:rsidRPr="00337E2A">
        <w:rPr>
          <w:bCs/>
        </w:rPr>
        <w:t xml:space="preserve">, saying </w:t>
      </w:r>
      <w:r w:rsidR="00B76501" w:rsidRPr="00337E2A">
        <w:rPr>
          <w:bCs/>
        </w:rPr>
        <w:t xml:space="preserve">they were comfortable with </w:t>
      </w:r>
      <w:r w:rsidR="00D530EE" w:rsidRPr="00337E2A">
        <w:rPr>
          <w:bCs/>
        </w:rPr>
        <w:t xml:space="preserve">the </w:t>
      </w:r>
      <w:r w:rsidR="00B76501" w:rsidRPr="00337E2A">
        <w:rPr>
          <w:bCs/>
        </w:rPr>
        <w:t>5-year length</w:t>
      </w:r>
      <w:r w:rsidR="00D530EE" w:rsidRPr="00337E2A">
        <w:rPr>
          <w:bCs/>
        </w:rPr>
        <w:t xml:space="preserve"> of a program,</w:t>
      </w:r>
      <w:r w:rsidR="00B76501" w:rsidRPr="00337E2A">
        <w:rPr>
          <w:bCs/>
        </w:rPr>
        <w:t xml:space="preserve"> </w:t>
      </w:r>
      <w:r w:rsidR="00D530EE" w:rsidRPr="00337E2A">
        <w:rPr>
          <w:bCs/>
        </w:rPr>
        <w:t xml:space="preserve">including </w:t>
      </w:r>
      <w:r w:rsidR="00B76501" w:rsidRPr="00337E2A">
        <w:rPr>
          <w:bCs/>
        </w:rPr>
        <w:t>the leave of absence</w:t>
      </w:r>
      <w:r w:rsidR="00D530EE" w:rsidRPr="00337E2A">
        <w:rPr>
          <w:bCs/>
        </w:rPr>
        <w:t>.</w:t>
      </w:r>
      <w:r w:rsidRPr="00CC5E6C">
        <w:rPr>
          <w:bCs/>
        </w:rPr>
        <w:tab/>
      </w: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CC5E6C" w:rsidRPr="007A221F" w14:paraId="22DA7D85" w14:textId="77777777" w:rsidTr="00857671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362C44" w14:textId="77777777" w:rsidR="00CC5E6C" w:rsidRPr="007A221F" w:rsidRDefault="00CC5E6C" w:rsidP="00857671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E4D1288" w14:textId="77777777" w:rsidR="00CC5E6C" w:rsidRPr="007A221F" w:rsidRDefault="00CC5E6C" w:rsidP="00857671">
            <w:pPr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sz w:val="22"/>
                <w:szCs w:val="22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DCCBF7A" w14:textId="77777777" w:rsidR="00CC5E6C" w:rsidRPr="007A221F" w:rsidRDefault="00CC5E6C" w:rsidP="00857671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  <w:sz w:val="22"/>
                <w:szCs w:val="22"/>
              </w:rPr>
            </w:pPr>
            <w:r w:rsidRPr="007A221F">
              <w:rPr>
                <w:rFonts w:cstheme="minorHAnsi"/>
                <w:i/>
                <w:sz w:val="22"/>
                <w:szCs w:val="22"/>
              </w:rPr>
              <w:t>That the agenda be approved.</w:t>
            </w:r>
          </w:p>
        </w:tc>
      </w:tr>
    </w:tbl>
    <w:p w14:paraId="330E14C2" w14:textId="77777777" w:rsidR="00CC5E6C" w:rsidRPr="007A221F" w:rsidRDefault="00CC5E6C" w:rsidP="00CC5E6C">
      <w:pPr>
        <w:tabs>
          <w:tab w:val="left" w:pos="510"/>
        </w:tabs>
        <w:spacing w:after="240"/>
        <w:ind w:right="144"/>
        <w:contextualSpacing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CC5E6C" w:rsidRPr="007A221F" w14:paraId="18DCE8B9" w14:textId="77777777" w:rsidTr="00857671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F2E38" w14:textId="77777777" w:rsidR="00CC5E6C" w:rsidRPr="007A221F" w:rsidRDefault="00CC5E6C" w:rsidP="00857671">
            <w:pPr>
              <w:contextualSpacing/>
              <w:jc w:val="center"/>
              <w:rPr>
                <w:rFonts w:cstheme="minorHAnsi"/>
              </w:rPr>
            </w:pPr>
            <w:r w:rsidRPr="007A221F">
              <w:rPr>
                <w:rFonts w:cstheme="minorHAnsi"/>
              </w:rPr>
              <w:t>Carried</w:t>
            </w:r>
          </w:p>
        </w:tc>
      </w:tr>
    </w:tbl>
    <w:p w14:paraId="6DD8B488" w14:textId="77777777" w:rsidR="00CC5E6C" w:rsidRPr="007A221F" w:rsidRDefault="00CC5E6C" w:rsidP="00CC5E6C">
      <w:pPr>
        <w:tabs>
          <w:tab w:val="left" w:pos="3520"/>
        </w:tabs>
        <w:spacing w:after="240"/>
        <w:ind w:right="144"/>
        <w:rPr>
          <w:sz w:val="22"/>
          <w:szCs w:val="22"/>
        </w:rPr>
      </w:pPr>
      <w:r w:rsidRPr="007A221F">
        <w:rPr>
          <w:sz w:val="22"/>
          <w:szCs w:val="22"/>
        </w:rPr>
        <w:tab/>
      </w:r>
      <w:r w:rsidRPr="007A221F">
        <w:rPr>
          <w:sz w:val="22"/>
          <w:szCs w:val="22"/>
        </w:rPr>
        <w:tab/>
      </w:r>
    </w:p>
    <w:p w14:paraId="6A91DFB4" w14:textId="109B9D55" w:rsidR="00B76501" w:rsidRDefault="00B76501" w:rsidP="00CC5E6C">
      <w:pPr>
        <w:pStyle w:val="ListParagraph"/>
        <w:tabs>
          <w:tab w:val="left" w:pos="510"/>
        </w:tabs>
        <w:spacing w:after="240"/>
        <w:ind w:left="510" w:hanging="150"/>
        <w:rPr>
          <w:bCs/>
        </w:rPr>
      </w:pPr>
    </w:p>
    <w:p w14:paraId="3CEF857E" w14:textId="4BE114C7" w:rsidR="00421254" w:rsidRDefault="00421254" w:rsidP="00CC5E6C">
      <w:pPr>
        <w:pStyle w:val="ListParagraph"/>
        <w:tabs>
          <w:tab w:val="left" w:pos="510"/>
        </w:tabs>
        <w:spacing w:after="240"/>
        <w:ind w:left="510" w:hanging="150"/>
        <w:rPr>
          <w:bCs/>
        </w:rPr>
      </w:pPr>
    </w:p>
    <w:p w14:paraId="14E7069D" w14:textId="7DF57339" w:rsidR="00421254" w:rsidRDefault="00421254" w:rsidP="00CC5E6C">
      <w:pPr>
        <w:pStyle w:val="ListParagraph"/>
        <w:tabs>
          <w:tab w:val="left" w:pos="510"/>
        </w:tabs>
        <w:spacing w:after="240"/>
        <w:ind w:left="510" w:hanging="150"/>
        <w:rPr>
          <w:bCs/>
        </w:rPr>
      </w:pPr>
    </w:p>
    <w:p w14:paraId="4C5248C5" w14:textId="77777777" w:rsidR="00421254" w:rsidRDefault="00421254" w:rsidP="00CC5E6C">
      <w:pPr>
        <w:pStyle w:val="ListParagraph"/>
        <w:tabs>
          <w:tab w:val="left" w:pos="510"/>
        </w:tabs>
        <w:spacing w:after="240"/>
        <w:ind w:left="510" w:hanging="150"/>
        <w:rPr>
          <w:bCs/>
        </w:rPr>
      </w:pPr>
    </w:p>
    <w:p w14:paraId="7F8DFF0B" w14:textId="5D7F8C06" w:rsidR="00B07720" w:rsidRDefault="00D530EE" w:rsidP="00B07720">
      <w:pPr>
        <w:pStyle w:val="ListParagraph"/>
        <w:tabs>
          <w:tab w:val="left" w:pos="510"/>
        </w:tabs>
        <w:spacing w:after="240"/>
        <w:ind w:left="510" w:hanging="150"/>
        <w:rPr>
          <w:rFonts w:cstheme="minorHAnsi"/>
          <w:b/>
          <w:color w:val="000000" w:themeColor="text1"/>
          <w:u w:val="single"/>
        </w:rPr>
      </w:pPr>
      <w:r w:rsidRPr="00337E2A">
        <w:rPr>
          <w:rFonts w:cstheme="minorHAnsi"/>
          <w:b/>
          <w:color w:val="000000" w:themeColor="text1"/>
          <w:u w:val="single"/>
        </w:rPr>
        <w:lastRenderedPageBreak/>
        <w:t>Graduate Student Leaves of Absence as a Senate Policy</w:t>
      </w:r>
    </w:p>
    <w:p w14:paraId="6E5338BC" w14:textId="77777777" w:rsidR="00B07720" w:rsidRPr="00B07720" w:rsidRDefault="00D530EE" w:rsidP="00B07720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rPr>
          <w:rFonts w:cstheme="minorHAnsi"/>
          <w:b/>
          <w:color w:val="000000" w:themeColor="text1"/>
          <w:u w:val="single"/>
        </w:rPr>
      </w:pPr>
      <w:r w:rsidRPr="00B07720">
        <w:rPr>
          <w:bCs/>
        </w:rPr>
        <w:t xml:space="preserve">Jenny presents the aforementioned policy with the changes as they would </w:t>
      </w:r>
      <w:r w:rsidR="00B76501" w:rsidRPr="00B07720">
        <w:rPr>
          <w:bCs/>
        </w:rPr>
        <w:t>appear in the Senate Policy.</w:t>
      </w:r>
      <w:r w:rsidR="00B07720" w:rsidRPr="00B07720">
        <w:rPr>
          <w:bCs/>
        </w:rPr>
        <w:t xml:space="preserve"> </w:t>
      </w:r>
    </w:p>
    <w:p w14:paraId="25F3B02A" w14:textId="7DF24E3D" w:rsidR="00B07720" w:rsidRPr="00421254" w:rsidRDefault="00790D3F" w:rsidP="00B07720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rPr>
          <w:rFonts w:cstheme="minorHAnsi"/>
          <w:b/>
          <w:color w:val="000000" w:themeColor="text1"/>
          <w:u w:val="single"/>
        </w:rPr>
      </w:pPr>
      <w:r w:rsidRPr="00B07720">
        <w:rPr>
          <w:bCs/>
        </w:rPr>
        <w:t xml:space="preserve">Ayomide </w:t>
      </w:r>
      <w:r w:rsidR="006A1DA6" w:rsidRPr="00B07720">
        <w:rPr>
          <w:bCs/>
        </w:rPr>
        <w:t xml:space="preserve">suggests </w:t>
      </w:r>
      <w:r w:rsidRPr="00B07720">
        <w:rPr>
          <w:bCs/>
        </w:rPr>
        <w:t>add</w:t>
      </w:r>
      <w:r w:rsidR="006A1DA6" w:rsidRPr="00B07720">
        <w:rPr>
          <w:bCs/>
        </w:rPr>
        <w:t>ing</w:t>
      </w:r>
      <w:r w:rsidRPr="00B07720">
        <w:rPr>
          <w:bCs/>
        </w:rPr>
        <w:t xml:space="preserve"> </w:t>
      </w:r>
      <w:r w:rsidR="006A1DA6" w:rsidRPr="00B07720">
        <w:rPr>
          <w:bCs/>
        </w:rPr>
        <w:t xml:space="preserve">a note </w:t>
      </w:r>
      <w:r w:rsidRPr="00B07720">
        <w:rPr>
          <w:bCs/>
        </w:rPr>
        <w:t>along the lines of ‘contact your grad</w:t>
      </w:r>
      <w:r w:rsidR="006A1DA6" w:rsidRPr="00B07720">
        <w:rPr>
          <w:bCs/>
        </w:rPr>
        <w:t>uate</w:t>
      </w:r>
      <w:r w:rsidRPr="00B07720">
        <w:rPr>
          <w:bCs/>
        </w:rPr>
        <w:t xml:space="preserve"> studies director if you require a pause in studies’ </w:t>
      </w:r>
      <w:r w:rsidR="006A1DA6" w:rsidRPr="00B07720">
        <w:rPr>
          <w:bCs/>
        </w:rPr>
        <w:t xml:space="preserve">for students </w:t>
      </w:r>
      <w:r w:rsidRPr="00B07720">
        <w:rPr>
          <w:bCs/>
        </w:rPr>
        <w:t xml:space="preserve">– Max </w:t>
      </w:r>
      <w:r w:rsidR="006A1DA6" w:rsidRPr="00B07720">
        <w:rPr>
          <w:bCs/>
        </w:rPr>
        <w:t>says</w:t>
      </w:r>
      <w:r w:rsidRPr="00B07720">
        <w:rPr>
          <w:bCs/>
        </w:rPr>
        <w:t xml:space="preserve"> that </w:t>
      </w:r>
      <w:r w:rsidR="006A1DA6" w:rsidRPr="00B07720">
        <w:rPr>
          <w:bCs/>
        </w:rPr>
        <w:t xml:space="preserve">it </w:t>
      </w:r>
      <w:r w:rsidRPr="00B07720">
        <w:rPr>
          <w:bCs/>
        </w:rPr>
        <w:t xml:space="preserve">may be rejected as it is more of a procedural </w:t>
      </w:r>
      <w:r w:rsidR="006A1DA6" w:rsidRPr="00B07720">
        <w:rPr>
          <w:bCs/>
        </w:rPr>
        <w:t>issue</w:t>
      </w:r>
      <w:r w:rsidRPr="00B07720">
        <w:rPr>
          <w:bCs/>
        </w:rPr>
        <w:t xml:space="preserve"> than a policy </w:t>
      </w:r>
      <w:r w:rsidR="006A1DA6" w:rsidRPr="00B07720">
        <w:rPr>
          <w:bCs/>
        </w:rPr>
        <w:t xml:space="preserve">one. She suggests adding this </w:t>
      </w:r>
      <w:r w:rsidRPr="00B07720">
        <w:rPr>
          <w:bCs/>
        </w:rPr>
        <w:t xml:space="preserve">to </w:t>
      </w:r>
      <w:r w:rsidR="006A1DA6" w:rsidRPr="00B07720">
        <w:rPr>
          <w:bCs/>
        </w:rPr>
        <w:t xml:space="preserve">the G+PS </w:t>
      </w:r>
      <w:r w:rsidRPr="00B07720">
        <w:rPr>
          <w:bCs/>
        </w:rPr>
        <w:t>website</w:t>
      </w:r>
      <w:r w:rsidR="006A1DA6" w:rsidRPr="00B07720">
        <w:rPr>
          <w:bCs/>
        </w:rPr>
        <w:t>.</w:t>
      </w:r>
    </w:p>
    <w:p w14:paraId="53B07D82" w14:textId="77777777" w:rsidR="00421254" w:rsidRPr="00B07720" w:rsidRDefault="00421254" w:rsidP="00421254">
      <w:pPr>
        <w:pStyle w:val="ListParagraph"/>
        <w:tabs>
          <w:tab w:val="left" w:pos="510"/>
        </w:tabs>
        <w:spacing w:after="240"/>
        <w:ind w:left="1080"/>
        <w:rPr>
          <w:rFonts w:cstheme="minorHAnsi"/>
          <w:b/>
          <w:color w:val="000000" w:themeColor="text1"/>
          <w:u w:val="single"/>
        </w:rPr>
      </w:pPr>
    </w:p>
    <w:p w14:paraId="0BBE792C" w14:textId="0C4FCD50" w:rsidR="00421254" w:rsidRPr="00421254" w:rsidRDefault="00421254" w:rsidP="00421254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rPr>
          <w:b/>
          <w:u w:val="single"/>
        </w:rPr>
      </w:pPr>
      <w:r w:rsidRPr="00421254">
        <w:rPr>
          <w:b/>
          <w:u w:val="single"/>
        </w:rPr>
        <w:t>BUSINESS</w:t>
      </w:r>
    </w:p>
    <w:p w14:paraId="2B75C21C" w14:textId="7DD7AE8A" w:rsidR="00B76501" w:rsidRPr="00CC5E6C" w:rsidRDefault="00354586" w:rsidP="00B07720">
      <w:pPr>
        <w:tabs>
          <w:tab w:val="left" w:pos="510"/>
        </w:tabs>
        <w:spacing w:after="240"/>
        <w:ind w:left="360"/>
        <w:rPr>
          <w:b/>
          <w:u w:val="single"/>
        </w:rPr>
      </w:pPr>
      <w:r w:rsidRPr="00CC5E6C">
        <w:rPr>
          <w:b/>
          <w:u w:val="single"/>
        </w:rPr>
        <w:t>Academic progression</w:t>
      </w:r>
    </w:p>
    <w:p w14:paraId="05E6AF1D" w14:textId="0DDDD62C" w:rsidR="00B07720" w:rsidRDefault="006A1DA6" w:rsidP="00B07720">
      <w:pPr>
        <w:pStyle w:val="ListParagraph"/>
        <w:numPr>
          <w:ilvl w:val="0"/>
          <w:numId w:val="6"/>
        </w:numPr>
        <w:tabs>
          <w:tab w:val="left" w:pos="510"/>
        </w:tabs>
        <w:spacing w:after="240"/>
        <w:rPr>
          <w:bCs/>
        </w:rPr>
      </w:pPr>
      <w:r>
        <w:rPr>
          <w:bCs/>
        </w:rPr>
        <w:t xml:space="preserve">Building on to </w:t>
      </w:r>
      <w:r w:rsidR="00354586">
        <w:rPr>
          <w:bCs/>
        </w:rPr>
        <w:t xml:space="preserve">Jenny’s </w:t>
      </w:r>
      <w:r>
        <w:rPr>
          <w:bCs/>
        </w:rPr>
        <w:t xml:space="preserve">proposed </w:t>
      </w:r>
      <w:r w:rsidR="00354586">
        <w:rPr>
          <w:bCs/>
        </w:rPr>
        <w:t>polic</w:t>
      </w:r>
      <w:r>
        <w:rPr>
          <w:bCs/>
        </w:rPr>
        <w:t>y changes</w:t>
      </w:r>
      <w:r w:rsidR="00354586">
        <w:rPr>
          <w:bCs/>
        </w:rPr>
        <w:t xml:space="preserve"> </w:t>
      </w:r>
      <w:r w:rsidR="00EC269B">
        <w:rPr>
          <w:bCs/>
        </w:rPr>
        <w:t>from</w:t>
      </w:r>
      <w:r>
        <w:rPr>
          <w:bCs/>
        </w:rPr>
        <w:t xml:space="preserve"> the last meeting, Michael </w:t>
      </w:r>
      <w:r w:rsidR="00B07720">
        <w:rPr>
          <w:bCs/>
        </w:rPr>
        <w:t>informs the committee</w:t>
      </w:r>
      <w:r>
        <w:rPr>
          <w:bCs/>
        </w:rPr>
        <w:t xml:space="preserve"> that these changes </w:t>
      </w:r>
      <w:r w:rsidR="00354586">
        <w:rPr>
          <w:bCs/>
        </w:rPr>
        <w:t xml:space="preserve">would require a rethink of some of the policies as a whole – one </w:t>
      </w:r>
      <w:r>
        <w:rPr>
          <w:bCs/>
        </w:rPr>
        <w:t xml:space="preserve">such policy </w:t>
      </w:r>
      <w:r w:rsidR="00354586">
        <w:rPr>
          <w:bCs/>
        </w:rPr>
        <w:t xml:space="preserve">is </w:t>
      </w:r>
      <w:r>
        <w:rPr>
          <w:bCs/>
        </w:rPr>
        <w:t xml:space="preserve">that of the </w:t>
      </w:r>
      <w:r w:rsidR="00354586" w:rsidRPr="00B07720">
        <w:rPr>
          <w:bCs/>
          <w:i/>
          <w:iCs/>
        </w:rPr>
        <w:t>academic progression</w:t>
      </w:r>
      <w:r w:rsidR="00354586">
        <w:rPr>
          <w:bCs/>
        </w:rPr>
        <w:t xml:space="preserve"> </w:t>
      </w:r>
      <w:r w:rsidR="00B07720">
        <w:rPr>
          <w:bCs/>
        </w:rPr>
        <w:t>(</w:t>
      </w:r>
      <w:r>
        <w:rPr>
          <w:bCs/>
        </w:rPr>
        <w:t xml:space="preserve">minimum </w:t>
      </w:r>
      <w:r w:rsidR="00354586">
        <w:rPr>
          <w:bCs/>
        </w:rPr>
        <w:t xml:space="preserve">passing grade for Masters students and </w:t>
      </w:r>
      <w:r>
        <w:rPr>
          <w:bCs/>
        </w:rPr>
        <w:t xml:space="preserve">the allowance of </w:t>
      </w:r>
      <w:r w:rsidR="00354586">
        <w:rPr>
          <w:bCs/>
        </w:rPr>
        <w:t>only</w:t>
      </w:r>
      <w:r>
        <w:rPr>
          <w:bCs/>
        </w:rPr>
        <w:t xml:space="preserve"> </w:t>
      </w:r>
      <w:r w:rsidR="00354586">
        <w:rPr>
          <w:bCs/>
        </w:rPr>
        <w:t xml:space="preserve">6 credits </w:t>
      </w:r>
      <w:r>
        <w:rPr>
          <w:bCs/>
        </w:rPr>
        <w:t xml:space="preserve">with grades in the C to C+ range (60-67%) </w:t>
      </w:r>
      <w:r w:rsidR="00722137">
        <w:rPr>
          <w:bCs/>
        </w:rPr>
        <w:t xml:space="preserve">eligible </w:t>
      </w:r>
      <w:r w:rsidR="00354586">
        <w:rPr>
          <w:bCs/>
        </w:rPr>
        <w:t>towards the degree requirement</w:t>
      </w:r>
      <w:r w:rsidR="00B07720">
        <w:rPr>
          <w:bCs/>
        </w:rPr>
        <w:t>).</w:t>
      </w:r>
      <w:r w:rsidR="00354586">
        <w:rPr>
          <w:bCs/>
        </w:rPr>
        <w:t xml:space="preserve"> </w:t>
      </w:r>
      <w:r>
        <w:rPr>
          <w:bCs/>
        </w:rPr>
        <w:t xml:space="preserve">Michael </w:t>
      </w:r>
      <w:r w:rsidR="00B07720">
        <w:rPr>
          <w:bCs/>
        </w:rPr>
        <w:t xml:space="preserve">says that few </w:t>
      </w:r>
      <w:r w:rsidR="00354586">
        <w:rPr>
          <w:bCs/>
        </w:rPr>
        <w:t xml:space="preserve">programs </w:t>
      </w:r>
      <w:r w:rsidR="00722137">
        <w:rPr>
          <w:bCs/>
        </w:rPr>
        <w:t xml:space="preserve">actively </w:t>
      </w:r>
      <w:r w:rsidR="00354586">
        <w:rPr>
          <w:bCs/>
        </w:rPr>
        <w:t xml:space="preserve">use this policy </w:t>
      </w:r>
      <w:r>
        <w:rPr>
          <w:bCs/>
        </w:rPr>
        <w:t>(</w:t>
      </w:r>
      <w:r w:rsidR="00354586">
        <w:rPr>
          <w:bCs/>
        </w:rPr>
        <w:t xml:space="preserve">some of the clinical </w:t>
      </w:r>
      <w:proofErr w:type="gramStart"/>
      <w:r w:rsidR="00354586">
        <w:rPr>
          <w:bCs/>
        </w:rPr>
        <w:t>masters</w:t>
      </w:r>
      <w:proofErr w:type="gramEnd"/>
      <w:r w:rsidR="00354586">
        <w:rPr>
          <w:bCs/>
        </w:rPr>
        <w:t xml:space="preserve"> programs in Medicine </w:t>
      </w:r>
      <w:r>
        <w:rPr>
          <w:bCs/>
        </w:rPr>
        <w:t>use this as an assessment criteria for the foundational knowledge</w:t>
      </w:r>
      <w:r w:rsidR="00722137">
        <w:rPr>
          <w:bCs/>
        </w:rPr>
        <w:t xml:space="preserve"> on a term-by-term basis</w:t>
      </w:r>
      <w:r>
        <w:rPr>
          <w:bCs/>
        </w:rPr>
        <w:t xml:space="preserve">) </w:t>
      </w:r>
      <w:r w:rsidR="00354586">
        <w:rPr>
          <w:bCs/>
        </w:rPr>
        <w:t xml:space="preserve">– </w:t>
      </w:r>
      <w:r w:rsidR="00EC269B">
        <w:rPr>
          <w:bCs/>
        </w:rPr>
        <w:t xml:space="preserve">moreover, </w:t>
      </w:r>
      <w:r>
        <w:rPr>
          <w:bCs/>
        </w:rPr>
        <w:t xml:space="preserve">this practice is </w:t>
      </w:r>
      <w:r w:rsidR="000A30D4">
        <w:rPr>
          <w:bCs/>
        </w:rPr>
        <w:t xml:space="preserve">not common in </w:t>
      </w:r>
      <w:r w:rsidR="00354586">
        <w:rPr>
          <w:bCs/>
        </w:rPr>
        <w:t xml:space="preserve">other </w:t>
      </w:r>
      <w:r>
        <w:rPr>
          <w:bCs/>
        </w:rPr>
        <w:t xml:space="preserve">Canadian </w:t>
      </w:r>
      <w:r w:rsidR="00354586">
        <w:rPr>
          <w:bCs/>
        </w:rPr>
        <w:t>universities</w:t>
      </w:r>
      <w:r>
        <w:rPr>
          <w:bCs/>
        </w:rPr>
        <w:t>.</w:t>
      </w:r>
    </w:p>
    <w:p w14:paraId="2CFBFBC8" w14:textId="0FC99808" w:rsidR="000A30D4" w:rsidRPr="00B07720" w:rsidRDefault="000A30D4" w:rsidP="00B07720">
      <w:pPr>
        <w:pStyle w:val="ListParagraph"/>
        <w:numPr>
          <w:ilvl w:val="0"/>
          <w:numId w:val="6"/>
        </w:numPr>
        <w:tabs>
          <w:tab w:val="left" w:pos="510"/>
        </w:tabs>
        <w:spacing w:after="240"/>
        <w:rPr>
          <w:bCs/>
        </w:rPr>
      </w:pPr>
      <w:r w:rsidRPr="00B07720">
        <w:rPr>
          <w:bCs/>
        </w:rPr>
        <w:t>Jorma</w:t>
      </w:r>
      <w:r w:rsidR="00743629" w:rsidRPr="00B07720">
        <w:rPr>
          <w:bCs/>
        </w:rPr>
        <w:t>,</w:t>
      </w:r>
      <w:r w:rsidR="00B07720">
        <w:rPr>
          <w:bCs/>
        </w:rPr>
        <w:t xml:space="preserve"> </w:t>
      </w:r>
      <w:r w:rsidR="00743629" w:rsidRPr="00B07720">
        <w:rPr>
          <w:bCs/>
        </w:rPr>
        <w:t>Tom and Sumeet say they have spoken with their colleagues who</w:t>
      </w:r>
      <w:r w:rsidR="00B07720">
        <w:rPr>
          <w:bCs/>
        </w:rPr>
        <w:t>, in turn</w:t>
      </w:r>
      <w:r w:rsidR="00743629" w:rsidRPr="00B07720">
        <w:rPr>
          <w:bCs/>
        </w:rPr>
        <w:t xml:space="preserve">, are </w:t>
      </w:r>
      <w:r w:rsidRPr="00B07720">
        <w:rPr>
          <w:bCs/>
        </w:rPr>
        <w:t>fine with the current policy</w:t>
      </w:r>
      <w:r w:rsidR="00743629" w:rsidRPr="00B07720">
        <w:rPr>
          <w:bCs/>
        </w:rPr>
        <w:t xml:space="preserve">. Tom says </w:t>
      </w:r>
      <w:r w:rsidRPr="00B07720">
        <w:rPr>
          <w:bCs/>
        </w:rPr>
        <w:t xml:space="preserve">there is a viewpoint </w:t>
      </w:r>
      <w:r w:rsidR="00743629" w:rsidRPr="00B07720">
        <w:rPr>
          <w:bCs/>
        </w:rPr>
        <w:t xml:space="preserve">in his Faculty </w:t>
      </w:r>
      <w:r w:rsidRPr="00B07720">
        <w:rPr>
          <w:bCs/>
        </w:rPr>
        <w:t xml:space="preserve">that the passing grade </w:t>
      </w:r>
      <w:r w:rsidR="00743629" w:rsidRPr="00B07720">
        <w:rPr>
          <w:bCs/>
        </w:rPr>
        <w:t xml:space="preserve">should </w:t>
      </w:r>
      <w:r w:rsidRPr="00B07720">
        <w:rPr>
          <w:bCs/>
        </w:rPr>
        <w:t xml:space="preserve">be </w:t>
      </w:r>
      <w:r w:rsidR="00743629" w:rsidRPr="00B07720">
        <w:rPr>
          <w:bCs/>
        </w:rPr>
        <w:t xml:space="preserve">raised to </w:t>
      </w:r>
      <w:r w:rsidRPr="00B07720">
        <w:rPr>
          <w:bCs/>
        </w:rPr>
        <w:t>68</w:t>
      </w:r>
      <w:r w:rsidR="00743629" w:rsidRPr="00B07720">
        <w:rPr>
          <w:bCs/>
        </w:rPr>
        <w:t>%</w:t>
      </w:r>
      <w:r w:rsidRPr="00B07720">
        <w:rPr>
          <w:bCs/>
        </w:rPr>
        <w:t xml:space="preserve"> – Michael </w:t>
      </w:r>
      <w:r w:rsidR="00743629" w:rsidRPr="00B07720">
        <w:rPr>
          <w:bCs/>
        </w:rPr>
        <w:t xml:space="preserve">points out that some </w:t>
      </w:r>
      <w:r w:rsidRPr="00B07720">
        <w:rPr>
          <w:bCs/>
        </w:rPr>
        <w:t xml:space="preserve">programs </w:t>
      </w:r>
      <w:r w:rsidR="00743629" w:rsidRPr="00B07720">
        <w:rPr>
          <w:bCs/>
        </w:rPr>
        <w:t xml:space="preserve">in UBC </w:t>
      </w:r>
      <w:r w:rsidRPr="00B07720">
        <w:rPr>
          <w:bCs/>
        </w:rPr>
        <w:t xml:space="preserve">have raised their passing grade </w:t>
      </w:r>
      <w:r w:rsidR="00743629" w:rsidRPr="00B07720">
        <w:rPr>
          <w:bCs/>
        </w:rPr>
        <w:t xml:space="preserve">above </w:t>
      </w:r>
      <w:r w:rsidRPr="00B07720">
        <w:rPr>
          <w:bCs/>
        </w:rPr>
        <w:t>the UBC minimum passing grade</w:t>
      </w:r>
      <w:r w:rsidR="00722137">
        <w:rPr>
          <w:bCs/>
        </w:rPr>
        <w:t>, and this remains an option for any graduate program offering as long as it exceeds the UBC-wide minimum</w:t>
      </w:r>
      <w:r w:rsidR="00EC269B">
        <w:rPr>
          <w:bCs/>
        </w:rPr>
        <w:t>.</w:t>
      </w:r>
    </w:p>
    <w:p w14:paraId="5358E49D" w14:textId="34CBCE1A" w:rsidR="00B07720" w:rsidRPr="00CC5E6C" w:rsidRDefault="00CC5E6C" w:rsidP="00B07720">
      <w:pPr>
        <w:tabs>
          <w:tab w:val="left" w:pos="510"/>
        </w:tabs>
        <w:spacing w:after="240"/>
        <w:rPr>
          <w:b/>
          <w:u w:val="single"/>
        </w:rPr>
      </w:pPr>
      <w:r w:rsidRPr="00CC5E6C">
        <w:rPr>
          <w:b/>
        </w:rPr>
        <w:tab/>
      </w:r>
      <w:r w:rsidR="000A30D4" w:rsidRPr="00CC5E6C">
        <w:rPr>
          <w:b/>
          <w:u w:val="single"/>
        </w:rPr>
        <w:t>Recording of Thesis Examination</w:t>
      </w:r>
      <w:r w:rsidR="00421254">
        <w:rPr>
          <w:b/>
          <w:u w:val="single"/>
        </w:rPr>
        <w:t>s</w:t>
      </w:r>
    </w:p>
    <w:p w14:paraId="178AA5AD" w14:textId="014587D3" w:rsidR="00B07720" w:rsidRPr="00B07720" w:rsidRDefault="00743629" w:rsidP="00B07720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 w:rsidRPr="00B07720">
        <w:rPr>
          <w:bCs/>
        </w:rPr>
        <w:t xml:space="preserve">Michael states the current policy around Zoom recordings of doctoral </w:t>
      </w:r>
      <w:r w:rsidR="002E369E">
        <w:rPr>
          <w:bCs/>
        </w:rPr>
        <w:t>examinations</w:t>
      </w:r>
      <w:r w:rsidRPr="00B07720">
        <w:rPr>
          <w:bCs/>
        </w:rPr>
        <w:t xml:space="preserve"> and asks the larger group about their views on how best to proceed with these.</w:t>
      </w:r>
    </w:p>
    <w:p w14:paraId="43CFAB08" w14:textId="63785C27" w:rsidR="00B07720" w:rsidRPr="002E369E" w:rsidRDefault="003751D4" w:rsidP="00B07720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 w:rsidRPr="00B07720">
        <w:rPr>
          <w:bCs/>
        </w:rPr>
        <w:t xml:space="preserve">Susan </w:t>
      </w:r>
      <w:r w:rsidR="00743629" w:rsidRPr="00B07720">
        <w:rPr>
          <w:bCs/>
        </w:rPr>
        <w:t>asks if the opinion of the University C</w:t>
      </w:r>
      <w:r w:rsidRPr="00B07720">
        <w:rPr>
          <w:bCs/>
        </w:rPr>
        <w:t xml:space="preserve">ounsel </w:t>
      </w:r>
      <w:r w:rsidR="00743629" w:rsidRPr="00B07720">
        <w:rPr>
          <w:bCs/>
        </w:rPr>
        <w:t xml:space="preserve">has been sought on this </w:t>
      </w:r>
      <w:r w:rsidRPr="00B07720">
        <w:rPr>
          <w:bCs/>
        </w:rPr>
        <w:t xml:space="preserve">– Michael says </w:t>
      </w:r>
      <w:r w:rsidR="00743629" w:rsidRPr="00B07720">
        <w:rPr>
          <w:bCs/>
        </w:rPr>
        <w:t>he has yet to confer with the Counsel.</w:t>
      </w:r>
    </w:p>
    <w:p w14:paraId="1B742E58" w14:textId="68AD7A31" w:rsidR="002E369E" w:rsidRPr="00B07720" w:rsidRDefault="002E369E" w:rsidP="00B07720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>
        <w:rPr>
          <w:b/>
        </w:rPr>
        <w:t>Action item: Michael will reach out to University Counsel for guidance</w:t>
      </w:r>
    </w:p>
    <w:p w14:paraId="196FF61E" w14:textId="77777777" w:rsidR="002E369E" w:rsidRPr="002E369E" w:rsidRDefault="003751D4" w:rsidP="00EC269B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 w:rsidRPr="00B07720">
        <w:rPr>
          <w:bCs/>
        </w:rPr>
        <w:t xml:space="preserve">Ben </w:t>
      </w:r>
      <w:r w:rsidR="00743629" w:rsidRPr="00B07720">
        <w:rPr>
          <w:bCs/>
        </w:rPr>
        <w:t>asks</w:t>
      </w:r>
      <w:r w:rsidRPr="00B07720">
        <w:rPr>
          <w:bCs/>
        </w:rPr>
        <w:t xml:space="preserve"> </w:t>
      </w:r>
      <w:r w:rsidR="00743629" w:rsidRPr="00B07720">
        <w:rPr>
          <w:bCs/>
        </w:rPr>
        <w:t xml:space="preserve">about </w:t>
      </w:r>
      <w:r w:rsidRPr="00B07720">
        <w:rPr>
          <w:bCs/>
        </w:rPr>
        <w:t xml:space="preserve">the purpose of </w:t>
      </w:r>
      <w:r w:rsidR="00743629" w:rsidRPr="00B07720">
        <w:rPr>
          <w:bCs/>
        </w:rPr>
        <w:t xml:space="preserve">such a </w:t>
      </w:r>
      <w:r w:rsidRPr="00B07720">
        <w:rPr>
          <w:bCs/>
        </w:rPr>
        <w:t xml:space="preserve">recording if </w:t>
      </w:r>
      <w:r w:rsidR="00743629" w:rsidRPr="00B07720">
        <w:rPr>
          <w:bCs/>
        </w:rPr>
        <w:t xml:space="preserve">it is not be made </w:t>
      </w:r>
      <w:r w:rsidRPr="00B07720">
        <w:rPr>
          <w:bCs/>
        </w:rPr>
        <w:t>available to people on demand</w:t>
      </w:r>
      <w:r w:rsidR="00743629" w:rsidRPr="00B07720">
        <w:rPr>
          <w:bCs/>
        </w:rPr>
        <w:t>.</w:t>
      </w:r>
      <w:r w:rsidRPr="00B07720">
        <w:rPr>
          <w:bCs/>
        </w:rPr>
        <w:t xml:space="preserve"> </w:t>
      </w:r>
      <w:r w:rsidR="00743629" w:rsidRPr="00B07720">
        <w:rPr>
          <w:bCs/>
        </w:rPr>
        <w:t>He advocates for t</w:t>
      </w:r>
      <w:r w:rsidRPr="00B07720">
        <w:rPr>
          <w:bCs/>
        </w:rPr>
        <w:t xml:space="preserve">here </w:t>
      </w:r>
      <w:r w:rsidR="00743629" w:rsidRPr="00B07720">
        <w:rPr>
          <w:bCs/>
        </w:rPr>
        <w:t xml:space="preserve">to </w:t>
      </w:r>
      <w:r w:rsidRPr="00B07720">
        <w:rPr>
          <w:bCs/>
        </w:rPr>
        <w:t xml:space="preserve">be </w:t>
      </w:r>
      <w:r w:rsidR="00743629" w:rsidRPr="00B07720">
        <w:rPr>
          <w:bCs/>
        </w:rPr>
        <w:t xml:space="preserve">only </w:t>
      </w:r>
      <w:r w:rsidRPr="00B07720">
        <w:rPr>
          <w:bCs/>
        </w:rPr>
        <w:t xml:space="preserve">one recording that </w:t>
      </w:r>
      <w:r w:rsidR="00743629" w:rsidRPr="00B07720">
        <w:rPr>
          <w:bCs/>
        </w:rPr>
        <w:t>would be owned and controlled by</w:t>
      </w:r>
      <w:r w:rsidRPr="00B07720">
        <w:rPr>
          <w:bCs/>
        </w:rPr>
        <w:t xml:space="preserve"> </w:t>
      </w:r>
      <w:r w:rsidR="00743629" w:rsidRPr="00B07720">
        <w:rPr>
          <w:bCs/>
        </w:rPr>
        <w:t>the University and would be made available to the students on demand.</w:t>
      </w:r>
      <w:r w:rsidR="00EC269B">
        <w:rPr>
          <w:bCs/>
        </w:rPr>
        <w:t xml:space="preserve"> </w:t>
      </w:r>
      <w:r w:rsidR="00743629" w:rsidRPr="00EC269B">
        <w:rPr>
          <w:bCs/>
        </w:rPr>
        <w:t xml:space="preserve">He </w:t>
      </w:r>
      <w:r w:rsidR="00EC269B">
        <w:rPr>
          <w:bCs/>
        </w:rPr>
        <w:t xml:space="preserve">also </w:t>
      </w:r>
      <w:r w:rsidR="00743629" w:rsidRPr="00EC269B">
        <w:rPr>
          <w:bCs/>
        </w:rPr>
        <w:t xml:space="preserve">calls for establishing </w:t>
      </w:r>
      <w:r w:rsidR="00EC269B">
        <w:rPr>
          <w:bCs/>
        </w:rPr>
        <w:t>a certain</w:t>
      </w:r>
      <w:r w:rsidRPr="00EC269B">
        <w:rPr>
          <w:bCs/>
        </w:rPr>
        <w:t xml:space="preserve"> criteri</w:t>
      </w:r>
      <w:r w:rsidR="00743629" w:rsidRPr="00EC269B">
        <w:rPr>
          <w:bCs/>
        </w:rPr>
        <w:t>on</w:t>
      </w:r>
      <w:r w:rsidRPr="00EC269B">
        <w:rPr>
          <w:bCs/>
        </w:rPr>
        <w:t xml:space="preserve"> to </w:t>
      </w:r>
      <w:r w:rsidR="00743629" w:rsidRPr="00EC269B">
        <w:rPr>
          <w:bCs/>
        </w:rPr>
        <w:t xml:space="preserve">allow or decline requests </w:t>
      </w:r>
      <w:r w:rsidR="00161364" w:rsidRPr="00EC269B">
        <w:rPr>
          <w:bCs/>
        </w:rPr>
        <w:t xml:space="preserve">submitted by students </w:t>
      </w:r>
      <w:r w:rsidR="00743629" w:rsidRPr="00EC269B">
        <w:rPr>
          <w:bCs/>
        </w:rPr>
        <w:t>to access these recordings.</w:t>
      </w:r>
      <w:r w:rsidR="00161364" w:rsidRPr="00EC269B">
        <w:rPr>
          <w:bCs/>
        </w:rPr>
        <w:t xml:space="preserve"> </w:t>
      </w:r>
    </w:p>
    <w:p w14:paraId="500699D6" w14:textId="3B44D6C1" w:rsidR="002E369E" w:rsidRPr="002E369E" w:rsidRDefault="002E369E" w:rsidP="007A41EA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>
        <w:t xml:space="preserve">A number of concerns </w:t>
      </w:r>
      <w:r>
        <w:t xml:space="preserve">were raised </w:t>
      </w:r>
      <w:r>
        <w:t>regarding recording</w:t>
      </w:r>
      <w:r>
        <w:t xml:space="preserve"> these examinations and making them publicly available: detracting from the openness and freedom in the Q&amp;A portion (note: the current policy only permits the presentation to be recorded); </w:t>
      </w:r>
      <w:r>
        <w:lastRenderedPageBreak/>
        <w:t xml:space="preserve">potential negative consequences for the students if discussion topics are less tolerated </w:t>
      </w:r>
      <w:r>
        <w:t>in their home jurisdiction</w:t>
      </w:r>
      <w:r>
        <w:t>.</w:t>
      </w:r>
      <w:bookmarkStart w:id="0" w:name="_GoBack"/>
      <w:bookmarkEnd w:id="0"/>
    </w:p>
    <w:p w14:paraId="6B000A71" w14:textId="29F8FCCA" w:rsidR="003B26B5" w:rsidRPr="002E369E" w:rsidRDefault="003751D4" w:rsidP="00EC269B">
      <w:pPr>
        <w:pStyle w:val="ListParagraph"/>
        <w:numPr>
          <w:ilvl w:val="0"/>
          <w:numId w:val="8"/>
        </w:numPr>
        <w:tabs>
          <w:tab w:val="left" w:pos="510"/>
        </w:tabs>
        <w:spacing w:after="240"/>
        <w:rPr>
          <w:b/>
        </w:rPr>
      </w:pPr>
      <w:r w:rsidRPr="00EC269B">
        <w:rPr>
          <w:bCs/>
        </w:rPr>
        <w:t xml:space="preserve">Curtis </w:t>
      </w:r>
      <w:r w:rsidR="00161364" w:rsidRPr="00EC269B">
        <w:rPr>
          <w:bCs/>
        </w:rPr>
        <w:t xml:space="preserve">advises caution </w:t>
      </w:r>
      <w:r w:rsidR="00EC269B">
        <w:rPr>
          <w:bCs/>
        </w:rPr>
        <w:t>and</w:t>
      </w:r>
      <w:r w:rsidR="00161364" w:rsidRPr="00EC269B">
        <w:rPr>
          <w:bCs/>
        </w:rPr>
        <w:t xml:space="preserve"> argues against gra</w:t>
      </w:r>
      <w:r w:rsidR="00EC269B">
        <w:rPr>
          <w:bCs/>
        </w:rPr>
        <w:t>n</w:t>
      </w:r>
      <w:r w:rsidR="00161364" w:rsidRPr="00EC269B">
        <w:rPr>
          <w:bCs/>
        </w:rPr>
        <w:t>ting access to students to such recordings. Jorma and Tom also disagree with this idea of making a recording public.</w:t>
      </w:r>
    </w:p>
    <w:p w14:paraId="3DEF6A53" w14:textId="300FA2C8" w:rsidR="003751D4" w:rsidRPr="00B07720" w:rsidRDefault="00923F97" w:rsidP="00923F97">
      <w:pPr>
        <w:tabs>
          <w:tab w:val="left" w:pos="510"/>
        </w:tabs>
        <w:spacing w:after="240"/>
        <w:ind w:left="510"/>
        <w:rPr>
          <w:bCs/>
          <w:lang w:bidi="ur-PK"/>
        </w:rPr>
      </w:pPr>
      <w:r>
        <w:rPr>
          <w:bCs/>
          <w:lang w:bidi="ur-PK"/>
        </w:rPr>
        <w:t xml:space="preserve">Towards the end, </w:t>
      </w:r>
      <w:r w:rsidR="00E0287C" w:rsidRPr="00B07720">
        <w:rPr>
          <w:bCs/>
          <w:lang w:bidi="ur-PK"/>
        </w:rPr>
        <w:t>Michael</w:t>
      </w:r>
      <w:r w:rsidR="00B07720">
        <w:rPr>
          <w:bCs/>
          <w:lang w:bidi="ur-PK"/>
        </w:rPr>
        <w:t xml:space="preserve"> p</w:t>
      </w:r>
      <w:r w:rsidR="00E0287C" w:rsidRPr="00B07720">
        <w:rPr>
          <w:bCs/>
          <w:lang w:bidi="ur-PK"/>
        </w:rPr>
        <w:t xml:space="preserve">reviews </w:t>
      </w:r>
      <w:r>
        <w:rPr>
          <w:bCs/>
          <w:lang w:bidi="ur-PK"/>
        </w:rPr>
        <w:t>some</w:t>
      </w:r>
      <w:r w:rsidR="00B07720">
        <w:rPr>
          <w:bCs/>
          <w:lang w:bidi="ur-PK"/>
        </w:rPr>
        <w:t xml:space="preserve"> </w:t>
      </w:r>
      <w:r>
        <w:rPr>
          <w:bCs/>
          <w:lang w:bidi="ur-PK"/>
        </w:rPr>
        <w:t xml:space="preserve">recommendations on policies around the </w:t>
      </w:r>
      <w:r w:rsidR="00E0287C" w:rsidRPr="00923F97">
        <w:rPr>
          <w:bCs/>
          <w:i/>
          <w:iCs/>
          <w:lang w:bidi="ur-PK"/>
        </w:rPr>
        <w:t>Use of AI in doctoral theses</w:t>
      </w:r>
      <w:r w:rsidR="00E0287C" w:rsidRPr="00B07720">
        <w:rPr>
          <w:bCs/>
          <w:lang w:bidi="ur-PK"/>
        </w:rPr>
        <w:t xml:space="preserve"> and </w:t>
      </w:r>
      <w:r w:rsidR="00B07720">
        <w:rPr>
          <w:bCs/>
          <w:lang w:bidi="ur-PK"/>
        </w:rPr>
        <w:t xml:space="preserve">the </w:t>
      </w:r>
      <w:r w:rsidR="00E0287C" w:rsidRPr="00923F97">
        <w:rPr>
          <w:bCs/>
          <w:i/>
          <w:iCs/>
          <w:lang w:bidi="ur-PK"/>
        </w:rPr>
        <w:t>Residency Requirement</w:t>
      </w:r>
      <w:r>
        <w:rPr>
          <w:bCs/>
          <w:lang w:bidi="ur-PK"/>
        </w:rPr>
        <w:t xml:space="preserve"> that he hopes to bring up for discussion at one of the future meetings</w:t>
      </w:r>
      <w:r w:rsidR="00B07720">
        <w:rPr>
          <w:bCs/>
          <w:lang w:bidi="ur-PK"/>
        </w:rPr>
        <w:t>.</w:t>
      </w:r>
    </w:p>
    <w:p w14:paraId="37B07C7D" w14:textId="66545955" w:rsidR="009A7357" w:rsidRPr="00082D8B" w:rsidRDefault="009A7357" w:rsidP="009A7357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rPr>
          <w:b/>
          <w:u w:val="single"/>
        </w:rPr>
      </w:pPr>
      <w:r w:rsidRPr="00082D8B">
        <w:rPr>
          <w:b/>
          <w:u w:val="single"/>
        </w:rPr>
        <w:t>ADJOURNMENT</w:t>
      </w:r>
    </w:p>
    <w:p w14:paraId="08A4A466" w14:textId="130C6261" w:rsidR="009A7357" w:rsidRPr="00082D8B" w:rsidRDefault="009A7357" w:rsidP="009A7357">
      <w:pPr>
        <w:pStyle w:val="ListParagraph"/>
        <w:tabs>
          <w:tab w:val="left" w:pos="510"/>
        </w:tabs>
        <w:spacing w:after="240"/>
        <w:ind w:left="360"/>
        <w:rPr>
          <w:b/>
          <w:sz w:val="22"/>
          <w:szCs w:val="22"/>
        </w:rPr>
      </w:pPr>
      <w:r w:rsidRPr="00082D8B">
        <w:rPr>
          <w:sz w:val="22"/>
          <w:szCs w:val="22"/>
        </w:rPr>
        <w:tab/>
        <w:t xml:space="preserve">The meeting was adjourned at </w:t>
      </w:r>
      <w:r>
        <w:rPr>
          <w:sz w:val="22"/>
          <w:szCs w:val="22"/>
        </w:rPr>
        <w:t>1</w:t>
      </w:r>
      <w:r w:rsidRPr="00082D8B">
        <w:rPr>
          <w:sz w:val="22"/>
          <w:szCs w:val="22"/>
        </w:rPr>
        <w:t>:</w:t>
      </w:r>
      <w:r w:rsidR="00E0287C">
        <w:rPr>
          <w:sz w:val="22"/>
          <w:szCs w:val="22"/>
        </w:rPr>
        <w:t>58</w:t>
      </w:r>
      <w:r w:rsidRPr="00082D8B">
        <w:rPr>
          <w:sz w:val="22"/>
          <w:szCs w:val="22"/>
        </w:rPr>
        <w:t>pm.</w:t>
      </w:r>
    </w:p>
    <w:p w14:paraId="2F43A07E" w14:textId="77777777" w:rsidR="009A7357" w:rsidRDefault="009A7357" w:rsidP="009A7357"/>
    <w:p w14:paraId="5070C788" w14:textId="77777777" w:rsidR="009A7357" w:rsidRDefault="009A7357" w:rsidP="009A7357"/>
    <w:p w14:paraId="11A38A5F" w14:textId="77777777" w:rsidR="009A7357" w:rsidRDefault="009A7357" w:rsidP="009A7357"/>
    <w:p w14:paraId="4A000972" w14:textId="77777777" w:rsidR="009A7357" w:rsidRDefault="009A7357" w:rsidP="009A7357"/>
    <w:p w14:paraId="228A5896" w14:textId="77777777" w:rsidR="00634409" w:rsidRDefault="00634409"/>
    <w:sectPr w:rsidR="00634409" w:rsidSect="00ED37D1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08FD0" w14:textId="77777777" w:rsidR="0000333D" w:rsidRDefault="0000333D">
      <w:r>
        <w:separator/>
      </w:r>
    </w:p>
  </w:endnote>
  <w:endnote w:type="continuationSeparator" w:id="0">
    <w:p w14:paraId="18B735BF" w14:textId="77777777" w:rsidR="0000333D" w:rsidRDefault="000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ABA1" w14:textId="77777777" w:rsidR="0000333D" w:rsidRDefault="0000333D">
      <w:r>
        <w:separator/>
      </w:r>
    </w:p>
  </w:footnote>
  <w:footnote w:type="continuationSeparator" w:id="0">
    <w:p w14:paraId="76BD2F7A" w14:textId="77777777" w:rsidR="0000333D" w:rsidRDefault="0000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20333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773752" w14:textId="77777777" w:rsidR="00634409" w:rsidRDefault="00AA5FE5" w:rsidP="009C402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924DFC" w14:textId="77777777" w:rsidR="00634409" w:rsidRDefault="00634409" w:rsidP="004B5F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35751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22C10F" w14:textId="77777777" w:rsidR="00634409" w:rsidRDefault="00AA5FE5" w:rsidP="009C402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5506C9" w14:textId="77777777" w:rsidR="00634409" w:rsidRDefault="00634409" w:rsidP="004B5F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3310"/>
    <w:multiLevelType w:val="hybridMultilevel"/>
    <w:tmpl w:val="2F2C2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768D8"/>
    <w:multiLevelType w:val="hybridMultilevel"/>
    <w:tmpl w:val="EE0AB9E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37B2A48"/>
    <w:multiLevelType w:val="hybridMultilevel"/>
    <w:tmpl w:val="B08C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2F70"/>
    <w:multiLevelType w:val="hybridMultilevel"/>
    <w:tmpl w:val="2968F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A58"/>
    <w:multiLevelType w:val="hybridMultilevel"/>
    <w:tmpl w:val="8F3A16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94D0BD2"/>
    <w:multiLevelType w:val="hybridMultilevel"/>
    <w:tmpl w:val="4852F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C308A"/>
    <w:multiLevelType w:val="hybridMultilevel"/>
    <w:tmpl w:val="E698F68A"/>
    <w:lvl w:ilvl="0" w:tplc="BD2257E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73E78"/>
    <w:multiLevelType w:val="hybridMultilevel"/>
    <w:tmpl w:val="99BA0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8C5343"/>
    <w:multiLevelType w:val="hybridMultilevel"/>
    <w:tmpl w:val="F8A43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7"/>
    <w:rsid w:val="0000333D"/>
    <w:rsid w:val="000A30D4"/>
    <w:rsid w:val="000F4B7E"/>
    <w:rsid w:val="00161364"/>
    <w:rsid w:val="001E48EA"/>
    <w:rsid w:val="002E369E"/>
    <w:rsid w:val="00303818"/>
    <w:rsid w:val="00337E2A"/>
    <w:rsid w:val="00354586"/>
    <w:rsid w:val="003751D4"/>
    <w:rsid w:val="003771B2"/>
    <w:rsid w:val="003B26B5"/>
    <w:rsid w:val="00421254"/>
    <w:rsid w:val="004E2540"/>
    <w:rsid w:val="005E788E"/>
    <w:rsid w:val="00634409"/>
    <w:rsid w:val="00640DAA"/>
    <w:rsid w:val="006A1DA6"/>
    <w:rsid w:val="00722137"/>
    <w:rsid w:val="00743629"/>
    <w:rsid w:val="00790D3F"/>
    <w:rsid w:val="00923F97"/>
    <w:rsid w:val="009A7357"/>
    <w:rsid w:val="00A030C2"/>
    <w:rsid w:val="00AA5FE5"/>
    <w:rsid w:val="00B07720"/>
    <w:rsid w:val="00B12552"/>
    <w:rsid w:val="00B3348A"/>
    <w:rsid w:val="00B450A3"/>
    <w:rsid w:val="00B76501"/>
    <w:rsid w:val="00B80C8A"/>
    <w:rsid w:val="00C622AD"/>
    <w:rsid w:val="00CB0ADA"/>
    <w:rsid w:val="00CC5E6C"/>
    <w:rsid w:val="00D530EE"/>
    <w:rsid w:val="00E0287C"/>
    <w:rsid w:val="00EC269B"/>
    <w:rsid w:val="00ED37D1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A8E3"/>
  <w15:chartTrackingRefBased/>
  <w15:docId w15:val="{313CFD21-23B0-1941-8502-1936911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357"/>
    <w:rPr>
      <w:rFonts w:cs="Raav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57"/>
    <w:pPr>
      <w:ind w:left="720"/>
      <w:contextualSpacing/>
    </w:pPr>
  </w:style>
  <w:style w:type="table" w:styleId="TableGrid">
    <w:name w:val="Table Grid"/>
    <w:basedOn w:val="TableNormal"/>
    <w:uiPriority w:val="59"/>
    <w:rsid w:val="009A7357"/>
    <w:rPr>
      <w:rFonts w:eastAsiaTheme="minorEastAsia"/>
      <w:kern w:val="0"/>
      <w:sz w:val="22"/>
      <w:szCs w:val="22"/>
      <w:lang w:val="en-CA" w:eastAsia="en-CA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57"/>
    <w:rPr>
      <w:rFonts w:cs="Raav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A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 Safdar</dc:creator>
  <cp:keywords/>
  <dc:description/>
  <cp:lastModifiedBy>Hunt, Michael Anthony</cp:lastModifiedBy>
  <cp:revision>5</cp:revision>
  <dcterms:created xsi:type="dcterms:W3CDTF">2023-12-05T17:22:00Z</dcterms:created>
  <dcterms:modified xsi:type="dcterms:W3CDTF">2023-12-05T19:19:00Z</dcterms:modified>
</cp:coreProperties>
</file>